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07611">
      <w:pPr>
        <w:pStyle w:val="7"/>
        <w:jc w:val="center"/>
        <w:rPr>
          <w:rFonts w:hint="eastAsia" w:ascii="宋体" w:hAnsi="宋体" w:cs="宋体"/>
          <w:sz w:val="36"/>
          <w:szCs w:val="36"/>
          <w:lang w:val="en-US" w:eastAsia="zh-CN"/>
        </w:rPr>
      </w:pPr>
      <w:r>
        <w:rPr>
          <w:rFonts w:hint="eastAsia" w:ascii="宋体" w:hAnsi="宋体" w:cs="宋体"/>
          <w:sz w:val="36"/>
          <w:szCs w:val="36"/>
          <w:lang w:val="en-US" w:eastAsia="zh-CN"/>
        </w:rPr>
        <w:t>环贡嘎旅游田湾河景区石棉县草科温泉康养小镇建设项目一期酒店电脑、服务器采购比选公告</w:t>
      </w:r>
    </w:p>
    <w:p w14:paraId="37C09CBF">
      <w:pPr>
        <w:adjustRightInd w:val="0"/>
        <w:spacing w:line="360" w:lineRule="auto"/>
        <w:ind w:firstLine="482" w:firstLineChars="200"/>
        <w:rPr>
          <w:rFonts w:hint="eastAsia" w:ascii="宋体" w:hAnsi="宋体" w:cs="宋体"/>
          <w:color w:val="000000"/>
          <w:sz w:val="24"/>
          <w:szCs w:val="24"/>
          <w:highlight w:val="none"/>
        </w:rPr>
      </w:pPr>
      <w:r>
        <w:rPr>
          <w:rFonts w:ascii="宋体" w:hAnsi="宋体" w:cs="宋体"/>
          <w:b/>
          <w:bCs/>
          <w:color w:val="000000"/>
          <w:sz w:val="24"/>
          <w:szCs w:val="24"/>
          <w:highlight w:val="none"/>
          <w:u w:val="single"/>
        </w:rPr>
        <w:t>四川思渠国际招标有限公司</w:t>
      </w:r>
      <w:r>
        <w:rPr>
          <w:rFonts w:ascii="宋体" w:hAnsi="宋体" w:cs="宋体"/>
          <w:color w:val="000000"/>
          <w:sz w:val="24"/>
          <w:szCs w:val="24"/>
          <w:highlight w:val="none"/>
        </w:rPr>
        <w:t>受</w:t>
      </w:r>
      <w:r>
        <w:rPr>
          <w:rFonts w:hint="eastAsia" w:ascii="宋体" w:hAnsi="宋体" w:cs="宋体"/>
          <w:b/>
          <w:bCs/>
          <w:color w:val="000000"/>
          <w:sz w:val="24"/>
          <w:szCs w:val="24"/>
          <w:highlight w:val="none"/>
          <w:u w:val="single"/>
        </w:rPr>
        <w:t>四川田湾河旅游开发有限责任公司</w:t>
      </w:r>
      <w:r>
        <w:rPr>
          <w:rFonts w:ascii="宋体" w:hAnsi="宋体" w:cs="宋体"/>
          <w:color w:val="000000"/>
          <w:sz w:val="24"/>
          <w:szCs w:val="24"/>
          <w:highlight w:val="none"/>
        </w:rPr>
        <w:t>委托，拟对</w:t>
      </w:r>
      <w:r>
        <w:rPr>
          <w:rFonts w:hint="eastAsia" w:ascii="宋体" w:hAnsi="宋体" w:cs="宋体"/>
          <w:b/>
          <w:bCs/>
          <w:color w:val="000000"/>
          <w:sz w:val="24"/>
          <w:szCs w:val="24"/>
          <w:highlight w:val="none"/>
          <w:u w:val="single"/>
        </w:rPr>
        <w:t>环贡嘎旅游田湾河景区石棉县草科温泉康养小镇建设项目一期酒店电脑、服务器采购</w:t>
      </w:r>
      <w:r>
        <w:rPr>
          <w:rFonts w:ascii="宋体" w:hAnsi="宋体" w:cs="宋体"/>
          <w:color w:val="000000"/>
          <w:sz w:val="24"/>
          <w:szCs w:val="24"/>
          <w:highlight w:val="none"/>
        </w:rPr>
        <w:t>采用公开比选方式进行采购，现将具体事项公告如下</w:t>
      </w:r>
      <w:r>
        <w:rPr>
          <w:rFonts w:hint="eastAsia" w:ascii="宋体" w:hAnsi="宋体" w:cs="宋体"/>
          <w:color w:val="000000"/>
          <w:sz w:val="24"/>
          <w:szCs w:val="24"/>
          <w:highlight w:val="none"/>
        </w:rPr>
        <w:t>：</w:t>
      </w:r>
    </w:p>
    <w:p w14:paraId="0882F5C0">
      <w:pPr>
        <w:adjustRightIn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一、</w:t>
      </w:r>
      <w:r>
        <w:rPr>
          <w:rFonts w:ascii="宋体" w:hAnsi="宋体"/>
          <w:b/>
          <w:color w:val="000000"/>
          <w:sz w:val="24"/>
          <w:szCs w:val="24"/>
          <w:highlight w:val="none"/>
        </w:rPr>
        <w:t>项目</w:t>
      </w:r>
      <w:r>
        <w:rPr>
          <w:rFonts w:hint="eastAsia" w:ascii="宋体" w:hAnsi="宋体"/>
          <w:b/>
          <w:color w:val="000000"/>
          <w:sz w:val="24"/>
          <w:szCs w:val="24"/>
          <w:highlight w:val="none"/>
        </w:rPr>
        <w:t>编号：</w:t>
      </w:r>
      <w:r>
        <w:rPr>
          <w:rFonts w:hint="eastAsia" w:ascii="宋体" w:hAnsi="宋体"/>
          <w:bCs/>
          <w:color w:val="000000"/>
          <w:sz w:val="24"/>
          <w:szCs w:val="24"/>
          <w:highlight w:val="none"/>
        </w:rPr>
        <w:t>TWHLY/CG/2024019</w:t>
      </w:r>
    </w:p>
    <w:p w14:paraId="499F2B18">
      <w:pPr>
        <w:adjustRightInd w:val="0"/>
        <w:spacing w:line="360" w:lineRule="auto"/>
        <w:ind w:firstLine="482" w:firstLineChars="200"/>
        <w:rPr>
          <w:rFonts w:ascii="宋体" w:hAnsi="宋体"/>
          <w:color w:val="000000"/>
          <w:sz w:val="24"/>
          <w:szCs w:val="24"/>
          <w:highlight w:val="none"/>
        </w:rPr>
      </w:pPr>
      <w:r>
        <w:rPr>
          <w:rFonts w:hint="eastAsia" w:ascii="宋体" w:hAnsi="宋体"/>
          <w:b/>
          <w:bCs/>
          <w:color w:val="000000"/>
          <w:sz w:val="24"/>
          <w:szCs w:val="24"/>
          <w:highlight w:val="none"/>
        </w:rPr>
        <w:t>二、</w:t>
      </w:r>
      <w:r>
        <w:rPr>
          <w:rFonts w:hint="eastAsia" w:ascii="宋体" w:hAnsi="宋体"/>
          <w:b/>
          <w:color w:val="000000"/>
          <w:sz w:val="24"/>
          <w:szCs w:val="24"/>
          <w:highlight w:val="none"/>
        </w:rPr>
        <w:t>项目名称：</w:t>
      </w:r>
      <w:r>
        <w:rPr>
          <w:rFonts w:hint="eastAsia" w:ascii="宋体" w:hAnsi="宋体"/>
          <w:color w:val="000000"/>
          <w:sz w:val="24"/>
          <w:szCs w:val="24"/>
          <w:highlight w:val="none"/>
        </w:rPr>
        <w:t>环贡嘎旅游田湾河景区石棉县草科温泉康养小镇建设项目一期酒店电脑、服务器采购。</w:t>
      </w:r>
    </w:p>
    <w:p w14:paraId="6336E794">
      <w:pPr>
        <w:adjustRightIn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三、采购人：</w:t>
      </w:r>
      <w:r>
        <w:rPr>
          <w:rFonts w:hint="eastAsia" w:ascii="宋体" w:hAnsi="宋体" w:cs="宋体"/>
          <w:color w:val="000000"/>
          <w:sz w:val="24"/>
          <w:szCs w:val="24"/>
          <w:highlight w:val="none"/>
        </w:rPr>
        <w:t>四川田湾河旅游开发有限责任公司</w:t>
      </w:r>
    </w:p>
    <w:p w14:paraId="2F89446A">
      <w:pPr>
        <w:adjustRightIn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四、资金情况</w:t>
      </w:r>
    </w:p>
    <w:p w14:paraId="4F97D019">
      <w:pPr>
        <w:adjustRightIn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预算金额：69万元。</w:t>
      </w:r>
    </w:p>
    <w:p w14:paraId="2788812D">
      <w:pPr>
        <w:adjustRightInd w:val="0"/>
        <w:spacing w:line="360" w:lineRule="auto"/>
        <w:ind w:firstLine="482" w:firstLineChars="200"/>
        <w:rPr>
          <w:color w:val="000000"/>
          <w:sz w:val="24"/>
          <w:highlight w:val="none"/>
        </w:rPr>
      </w:pPr>
      <w:r>
        <w:rPr>
          <w:rFonts w:hint="eastAsia" w:ascii="宋体" w:hAnsi="宋体"/>
          <w:b/>
          <w:bCs/>
          <w:color w:val="000000"/>
          <w:sz w:val="24"/>
          <w:szCs w:val="24"/>
          <w:highlight w:val="none"/>
        </w:rPr>
        <w:t>五、比选内容：</w:t>
      </w:r>
    </w:p>
    <w:p w14:paraId="4ED013DD">
      <w:pPr>
        <w:adjustRightIn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四川田湾河旅游开发有限责任公司拟采购</w:t>
      </w:r>
      <w:r>
        <w:rPr>
          <w:rFonts w:hint="eastAsia" w:ascii="宋体" w:hAnsi="宋体"/>
          <w:color w:val="000000"/>
          <w:sz w:val="24"/>
          <w:szCs w:val="24"/>
          <w:highlight w:val="none"/>
        </w:rPr>
        <w:t>环贡嘎旅游田湾河景区石棉县草科温泉康养小镇建设项目一期酒店电脑、服务器采购</w:t>
      </w:r>
      <w:r>
        <w:rPr>
          <w:rFonts w:hint="eastAsia" w:ascii="宋体" w:hAnsi="宋体" w:cs="宋体"/>
          <w:color w:val="000000"/>
          <w:sz w:val="24"/>
          <w:highlight w:val="none"/>
        </w:rPr>
        <w:t>一项，</w:t>
      </w:r>
      <w:r>
        <w:rPr>
          <w:rFonts w:hint="eastAsia" w:ascii="宋体" w:hAnsi="宋体" w:cs="宋体"/>
          <w:b/>
          <w:bCs/>
          <w:color w:val="000000"/>
          <w:sz w:val="24"/>
          <w:highlight w:val="none"/>
        </w:rPr>
        <w:t>本项目为1个包</w:t>
      </w:r>
      <w:r>
        <w:rPr>
          <w:rFonts w:hint="eastAsia" w:ascii="宋体" w:hAnsi="宋体" w:cs="宋体"/>
          <w:color w:val="000000"/>
          <w:sz w:val="24"/>
          <w:highlight w:val="none"/>
        </w:rPr>
        <w:t>。</w:t>
      </w:r>
    </w:p>
    <w:p w14:paraId="4A3EE493">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（详见比选文件第五章）</w:t>
      </w:r>
    </w:p>
    <w:p w14:paraId="7BAC45B3">
      <w:pPr>
        <w:adjustRightInd w:val="0"/>
        <w:spacing w:line="360" w:lineRule="auto"/>
        <w:ind w:firstLine="482" w:firstLineChars="200"/>
        <w:rPr>
          <w:rFonts w:ascii="宋体" w:hAnsi="宋体"/>
          <w:b/>
          <w:bCs/>
          <w:color w:val="000000"/>
          <w:sz w:val="24"/>
          <w:szCs w:val="24"/>
          <w:highlight w:val="none"/>
        </w:rPr>
      </w:pPr>
      <w:r>
        <w:rPr>
          <w:rFonts w:hint="eastAsia" w:ascii="宋体" w:hAnsi="宋体"/>
          <w:b/>
          <w:bCs/>
          <w:color w:val="000000"/>
          <w:sz w:val="24"/>
          <w:szCs w:val="24"/>
          <w:highlight w:val="none"/>
        </w:rPr>
        <w:t>六、比选申请人参加本次采购活动应具备下列条件：</w:t>
      </w:r>
    </w:p>
    <w:p w14:paraId="51944A83">
      <w:pPr>
        <w:adjustRightInd w:val="0"/>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1.具有独立承担民事责任的能力；（</w:t>
      </w:r>
      <w:r>
        <w:rPr>
          <w:rFonts w:hint="eastAsia" w:ascii="宋体" w:hAnsi="宋体" w:cs="宋体"/>
          <w:b/>
          <w:color w:val="000000"/>
          <w:sz w:val="24"/>
          <w:szCs w:val="24"/>
          <w:highlight w:val="none"/>
        </w:rPr>
        <w:t>企业法人：</w:t>
      </w:r>
      <w:r>
        <w:rPr>
          <w:rFonts w:hint="eastAsia" w:ascii="宋体" w:hAnsi="宋体" w:cs="宋体"/>
          <w:color w:val="000000"/>
          <w:sz w:val="24"/>
          <w:szCs w:val="24"/>
          <w:highlight w:val="none"/>
        </w:rPr>
        <w:t>提供“统一社会信用代码营业执照副本”；</w:t>
      </w:r>
      <w:r>
        <w:rPr>
          <w:rFonts w:hint="eastAsia" w:ascii="宋体" w:hAnsi="宋体" w:cs="宋体"/>
          <w:b/>
          <w:color w:val="000000"/>
          <w:sz w:val="24"/>
          <w:szCs w:val="24"/>
          <w:highlight w:val="none"/>
        </w:rPr>
        <w:t>事业法人：</w:t>
      </w:r>
      <w:r>
        <w:rPr>
          <w:rFonts w:hint="eastAsia" w:ascii="宋体" w:hAnsi="宋体" w:cs="宋体"/>
          <w:color w:val="000000"/>
          <w:sz w:val="24"/>
          <w:szCs w:val="24"/>
          <w:highlight w:val="none"/>
        </w:rPr>
        <w:t>提供“统一社会信用代码法人登记证书副本”；</w:t>
      </w:r>
      <w:r>
        <w:rPr>
          <w:rFonts w:hint="eastAsia" w:ascii="宋体" w:hAnsi="宋体" w:cs="宋体"/>
          <w:b/>
          <w:color w:val="000000"/>
          <w:sz w:val="24"/>
          <w:szCs w:val="24"/>
          <w:highlight w:val="none"/>
        </w:rPr>
        <w:t>其他组织：</w:t>
      </w:r>
      <w:r>
        <w:rPr>
          <w:rFonts w:hint="eastAsia" w:ascii="宋体" w:hAnsi="宋体" w:cs="宋体"/>
          <w:color w:val="000000"/>
          <w:sz w:val="24"/>
          <w:szCs w:val="24"/>
          <w:highlight w:val="none"/>
        </w:rPr>
        <w:t>提供“统一社会信用代码社会团体法人登记证书副本”或“统一社会信用代码民办非企业单位登记证书副本”或“统一社会信用代码基金会法人登记证书副本”；</w:t>
      </w:r>
      <w:r>
        <w:rPr>
          <w:rFonts w:hint="eastAsia" w:ascii="宋体" w:hAnsi="宋体" w:cs="宋体"/>
          <w:b/>
          <w:color w:val="000000"/>
          <w:sz w:val="24"/>
          <w:szCs w:val="24"/>
          <w:highlight w:val="none"/>
        </w:rPr>
        <w:t>个体工商户：</w:t>
      </w:r>
      <w:r>
        <w:rPr>
          <w:rFonts w:hint="eastAsia" w:ascii="宋体" w:hAnsi="宋体" w:cs="宋体"/>
          <w:color w:val="000000"/>
          <w:sz w:val="24"/>
          <w:szCs w:val="24"/>
          <w:highlight w:val="none"/>
        </w:rPr>
        <w:t>提供“统一社会信用代码营业执照副本”或“营业执照、税务登记证”。（均为复印件）</w:t>
      </w:r>
      <w:r>
        <w:rPr>
          <w:rFonts w:hint="eastAsia" w:ascii="宋体" w:hAnsi="宋体"/>
          <w:color w:val="000000"/>
          <w:sz w:val="24"/>
          <w:highlight w:val="none"/>
        </w:rPr>
        <w:t>）</w:t>
      </w:r>
    </w:p>
    <w:p w14:paraId="35576F52">
      <w:pPr>
        <w:adjustRightInd w:val="0"/>
        <w:snapToGrid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近两年（2022年、2023年）财务状况良好，无亏损；（提供相关财务报表包括但不限于资产负债表、利润表）</w:t>
      </w:r>
    </w:p>
    <w:p w14:paraId="777594EF">
      <w:pPr>
        <w:pStyle w:val="13"/>
        <w:ind w:firstLine="480"/>
        <w:rPr>
          <w:rFonts w:hint="eastAsia"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近</w:t>
      </w:r>
      <w:r>
        <w:rPr>
          <w:rFonts w:hint="eastAsia" w:ascii="宋体" w:hAnsi="宋体"/>
          <w:bCs/>
          <w:color w:val="000000"/>
          <w:sz w:val="24"/>
          <w:highlight w:val="none"/>
        </w:rPr>
        <w:t>三</w:t>
      </w:r>
      <w:r>
        <w:rPr>
          <w:rFonts w:hint="eastAsia" w:ascii="宋体" w:hAnsi="宋体"/>
          <w:color w:val="000000"/>
          <w:sz w:val="24"/>
          <w:highlight w:val="none"/>
        </w:rPr>
        <w:t>年（2</w:t>
      </w:r>
      <w:r>
        <w:rPr>
          <w:rFonts w:ascii="宋体" w:hAnsi="宋体"/>
          <w:color w:val="000000"/>
          <w:sz w:val="24"/>
          <w:highlight w:val="none"/>
        </w:rPr>
        <w:t>022</w:t>
      </w:r>
      <w:r>
        <w:rPr>
          <w:rFonts w:hint="eastAsia" w:ascii="宋体" w:hAnsi="宋体"/>
          <w:color w:val="000000"/>
          <w:sz w:val="24"/>
          <w:highlight w:val="none"/>
        </w:rPr>
        <w:t>年、2</w:t>
      </w:r>
      <w:r>
        <w:rPr>
          <w:rFonts w:ascii="宋体" w:hAnsi="宋体"/>
          <w:color w:val="000000"/>
          <w:sz w:val="24"/>
          <w:highlight w:val="none"/>
        </w:rPr>
        <w:t>023</w:t>
      </w:r>
      <w:r>
        <w:rPr>
          <w:rFonts w:hint="eastAsia" w:ascii="宋体" w:hAnsi="宋体"/>
          <w:color w:val="000000"/>
          <w:sz w:val="24"/>
          <w:highlight w:val="none"/>
        </w:rPr>
        <w:t>年、2</w:t>
      </w:r>
      <w:r>
        <w:rPr>
          <w:rFonts w:ascii="宋体" w:hAnsi="宋体"/>
          <w:color w:val="000000"/>
          <w:sz w:val="24"/>
          <w:highlight w:val="none"/>
        </w:rPr>
        <w:t>024</w:t>
      </w:r>
      <w:r>
        <w:rPr>
          <w:rFonts w:hint="eastAsia" w:ascii="宋体" w:hAnsi="宋体"/>
          <w:color w:val="000000"/>
          <w:sz w:val="24"/>
          <w:highlight w:val="none"/>
        </w:rPr>
        <w:t>年）不存在“限制高消费、失信被执行人”情况；（①限制高消费近三年（2022年、2023年、2024年）查询网址：中国执行信息公开网（http://zxgk.court.gov.cn/xgl/），提供查询截图；②失信被执行人查询网址：中国执行信息公开网(</w:t>
      </w:r>
      <w:r>
        <w:rPr>
          <w:rFonts w:hint="eastAsia" w:ascii="仿宋_GB2312" w:eastAsia="仿宋_GB2312"/>
          <w:bCs/>
          <w:color w:val="000000"/>
          <w:kern w:val="0"/>
          <w:sz w:val="24"/>
          <w:szCs w:val="21"/>
          <w:highlight w:val="none"/>
        </w:rPr>
        <w:t>http://zxgk.court.gov.cn/shixin/</w:t>
      </w:r>
      <w:r>
        <w:rPr>
          <w:rFonts w:hint="eastAsia" w:ascii="宋体" w:hAnsi="宋体"/>
          <w:color w:val="000000"/>
          <w:sz w:val="24"/>
          <w:highlight w:val="none"/>
        </w:rPr>
        <w:t>)，提供查询截图。）</w:t>
      </w:r>
    </w:p>
    <w:p w14:paraId="6684749D">
      <w:pPr>
        <w:snapToGrid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.具有良好的商业信誉和健全的财务会计制度；（</w:t>
      </w:r>
      <w:r>
        <w:rPr>
          <w:rFonts w:hint="eastAsia" w:ascii="宋体" w:hAnsi="宋体" w:cs="宋体"/>
          <w:color w:val="000000"/>
          <w:sz w:val="24"/>
          <w:szCs w:val="24"/>
          <w:highlight w:val="none"/>
        </w:rPr>
        <w:t>①提供具有健全的财务会计制度的承诺函（原件）；②提供具有良好商业信誉的承诺函（原件）</w:t>
      </w:r>
      <w:r>
        <w:rPr>
          <w:rFonts w:hint="eastAsia" w:ascii="宋体" w:hAnsi="宋体"/>
          <w:color w:val="000000"/>
          <w:sz w:val="24"/>
          <w:highlight w:val="none"/>
        </w:rPr>
        <w:t>）</w:t>
      </w:r>
    </w:p>
    <w:p w14:paraId="128145DA">
      <w:pPr>
        <w:pStyle w:val="13"/>
        <w:adjustRightInd w:val="0"/>
        <w:ind w:firstLine="480"/>
        <w:rPr>
          <w:rFonts w:hint="eastAsia"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.具有履行合同所必需的设备和专业技术能力；（提供具有履行合同所必需的设备和专业技术能力承诺函（原件））</w:t>
      </w:r>
    </w:p>
    <w:p w14:paraId="4542B951">
      <w:pPr>
        <w:pStyle w:val="13"/>
        <w:adjustRightInd w:val="0"/>
        <w:ind w:firstLine="480"/>
        <w:rPr>
          <w:rFonts w:hint="eastAsia"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比选申请人，应提供相应文件证明（加盖比选申请人公章））</w:t>
      </w:r>
    </w:p>
    <w:p w14:paraId="2B475F0F">
      <w:pPr>
        <w:pStyle w:val="13"/>
        <w:adjustRightInd w:val="0"/>
        <w:ind w:firstLine="480"/>
        <w:rPr>
          <w:rFonts w:hint="eastAsia"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.参加本次采购活动前三年内，在经营活动中没有重大违法记录；（提供参加本次采购活动前三年内，在经营活动中没有重大违法记录的承诺函（原件））</w:t>
      </w:r>
    </w:p>
    <w:p w14:paraId="7E54DAA5">
      <w:pPr>
        <w:pStyle w:val="13"/>
        <w:adjustRightInd w:val="0"/>
        <w:ind w:firstLine="480"/>
        <w:rPr>
          <w:rFonts w:hint="eastAsia"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.法律、行政法规规定的其他条件；（</w:t>
      </w:r>
      <w:r>
        <w:rPr>
          <w:rFonts w:hint="eastAsia" w:ascii="宋体" w:hAnsi="宋体" w:cs="宋体"/>
          <w:color w:val="000000"/>
          <w:sz w:val="24"/>
          <w:highlight w:val="none"/>
        </w:rPr>
        <w:t>提供具备法律、行政法规规定的其他条件的承诺函；（原件）</w:t>
      </w:r>
      <w:r>
        <w:rPr>
          <w:rFonts w:hint="eastAsia" w:ascii="宋体" w:hAnsi="宋体"/>
          <w:color w:val="000000"/>
          <w:sz w:val="24"/>
          <w:highlight w:val="none"/>
        </w:rPr>
        <w:t>）</w:t>
      </w:r>
    </w:p>
    <w:p w14:paraId="57EB288C">
      <w:pPr>
        <w:pStyle w:val="13"/>
        <w:adjustRightInd w:val="0"/>
        <w:ind w:firstLine="480"/>
        <w:rPr>
          <w:rFonts w:ascii="宋体" w:hAns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.本次比选活动不接受联合体比选；</w:t>
      </w:r>
    </w:p>
    <w:p w14:paraId="1526D39A">
      <w:pPr>
        <w:pStyle w:val="13"/>
        <w:adjustRightInd w:val="0"/>
        <w:ind w:firstLine="480"/>
        <w:rPr>
          <w:rFonts w:hint="eastAsia" w:ascii="宋体" w:hAnsi="宋体"/>
          <w:color w:val="000000"/>
          <w:sz w:val="24"/>
          <w:highlight w:val="none"/>
        </w:rPr>
      </w:pPr>
      <w:r>
        <w:rPr>
          <w:rFonts w:ascii="宋体" w:hAnsi="宋体"/>
          <w:color w:val="000000"/>
          <w:sz w:val="24"/>
          <w:highlight w:val="none"/>
        </w:rPr>
        <w:t>10</w:t>
      </w:r>
      <w:r>
        <w:rPr>
          <w:rFonts w:hint="eastAsia" w:ascii="宋体" w:hAnsi="宋体"/>
          <w:color w:val="000000"/>
          <w:sz w:val="24"/>
          <w:highlight w:val="none"/>
        </w:rPr>
        <w:t>.按照本项目比选文件的规定购买了比选文件；</w:t>
      </w:r>
    </w:p>
    <w:p w14:paraId="11451605">
      <w:pPr>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1.本项目的特定资格要求：比选申请人自2021年7月1日（含）至比选申请文件递交截止时间有一个类似业绩（类似业绩是指：</w:t>
      </w:r>
      <w:r>
        <w:rPr>
          <w:rFonts w:hint="eastAsia"/>
          <w:color w:val="000000"/>
          <w:sz w:val="24"/>
          <w:szCs w:val="24"/>
          <w:highlight w:val="none"/>
        </w:rPr>
        <w:t>合同金额</w:t>
      </w:r>
      <w:r>
        <w:rPr>
          <w:rFonts w:hint="eastAsia" w:ascii="宋体" w:hAnsi="宋体"/>
          <w:color w:val="000000"/>
          <w:sz w:val="24"/>
          <w:szCs w:val="24"/>
          <w:highlight w:val="none"/>
        </w:rPr>
        <w:t>≥50</w:t>
      </w:r>
      <w:r>
        <w:rPr>
          <w:rFonts w:hint="eastAsia"/>
          <w:color w:val="000000"/>
          <w:sz w:val="24"/>
          <w:szCs w:val="24"/>
          <w:highlight w:val="none"/>
        </w:rPr>
        <w:t>万元</w:t>
      </w:r>
      <w:r>
        <w:rPr>
          <w:rFonts w:hint="eastAsia" w:ascii="宋体" w:hAnsi="宋体"/>
          <w:color w:val="000000"/>
          <w:sz w:val="24"/>
          <w:highlight w:val="none"/>
        </w:rPr>
        <w:t>电脑或服务器销售或电脑</w:t>
      </w:r>
      <w:r>
        <w:rPr>
          <w:rFonts w:hint="eastAsia" w:ascii="宋体" w:hAnsi="宋体"/>
          <w:color w:val="000000"/>
          <w:sz w:val="24"/>
          <w:highlight w:val="none"/>
          <w:lang w:val="en-US" w:eastAsia="zh-CN"/>
        </w:rPr>
        <w:t>和</w:t>
      </w:r>
      <w:r>
        <w:rPr>
          <w:rFonts w:hint="eastAsia" w:ascii="宋体" w:hAnsi="宋体"/>
          <w:color w:val="000000"/>
          <w:sz w:val="24"/>
          <w:highlight w:val="none"/>
        </w:rPr>
        <w:t>服务器项目）注：1.业绩须提供合同协议书，中标（成交或中选）通知书，产品验收证书，发票，提供以上其中任一项均有效。（提供复印件并加盖公章）。</w:t>
      </w:r>
    </w:p>
    <w:p w14:paraId="3A2CC54C">
      <w:pPr>
        <w:adjustRightIn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七、比选文件领取时间、地点：</w:t>
      </w:r>
    </w:p>
    <w:p w14:paraId="2D7A8F9C">
      <w:pPr>
        <w:adjustRightInd w:val="0"/>
        <w:spacing w:line="360" w:lineRule="auto"/>
        <w:ind w:firstLine="480" w:firstLineChars="200"/>
        <w:rPr>
          <w:rFonts w:ascii="宋体" w:hAnsi="宋体" w:cs="宋体"/>
          <w:b/>
          <w:bCs/>
          <w:color w:val="000000"/>
          <w:sz w:val="24"/>
          <w:szCs w:val="24"/>
          <w:highlight w:val="none"/>
        </w:rPr>
      </w:pPr>
      <w:r>
        <w:rPr>
          <w:rFonts w:hint="eastAsia" w:ascii="宋体" w:hAnsi="宋体" w:cs="宋体"/>
          <w:color w:val="000000"/>
          <w:sz w:val="24"/>
          <w:highlight w:val="none"/>
        </w:rPr>
        <w:t>凡有意参加比选者，请于2024年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日至2024年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日登陆：天府阳光采购服务平台（网址： https://scig.tfygcgfw.com）下载比选文件资料（比选文件，费用：</w:t>
      </w:r>
      <w:r>
        <w:rPr>
          <w:rFonts w:hint="eastAsia" w:ascii="宋体" w:hAnsi="宋体" w:cs="宋体"/>
          <w:color w:val="000000"/>
          <w:sz w:val="24"/>
          <w:highlight w:val="none"/>
          <w:lang w:val="en-US" w:eastAsia="zh-CN"/>
        </w:rPr>
        <w:t>300</w:t>
      </w:r>
      <w:r>
        <w:rPr>
          <w:rFonts w:hint="eastAsia" w:ascii="宋体" w:hAnsi="宋体" w:cs="宋体"/>
          <w:color w:val="000000"/>
          <w:sz w:val="24"/>
          <w:highlight w:val="none"/>
        </w:rPr>
        <w:t>元/套），比选申请人需提前注册天府阳光采购服务平台（发放截止时间：2024年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日17:00:00）。天府阳光采购服务平台为本项目报名的唯一渠道，采购人不提供邮寄等其他采购文件获取方式。（天府阳光采购服务平台注册操作流程请关注“天府阳光采购服务平台”公众号回复“供应商”获取注册指导书。比选文件费用缴纳详见“天府阳光采购服务平台操作手册”）</w:t>
      </w:r>
    </w:p>
    <w:p w14:paraId="262BD4A2">
      <w:pPr>
        <w:adjustRightInd w:val="0"/>
        <w:spacing w:line="360" w:lineRule="auto"/>
        <w:ind w:firstLine="482" w:firstLineChars="200"/>
        <w:rPr>
          <w:rFonts w:ascii="宋体" w:hAnsi="宋体" w:cs="宋体"/>
          <w:color w:val="000000"/>
          <w:sz w:val="24"/>
          <w:szCs w:val="24"/>
          <w:highlight w:val="none"/>
        </w:rPr>
      </w:pPr>
      <w:r>
        <w:rPr>
          <w:rFonts w:hint="eastAsia" w:ascii="宋体" w:hAnsi="宋体" w:cs="宋体"/>
          <w:b/>
          <w:color w:val="000000"/>
          <w:sz w:val="24"/>
          <w:szCs w:val="24"/>
          <w:highlight w:val="none"/>
        </w:rPr>
        <w:t>八、递交比选申请文件截止时间和比选（开始）时间：</w:t>
      </w:r>
      <w:r>
        <w:rPr>
          <w:rFonts w:hint="eastAsia" w:ascii="宋体" w:hAnsi="宋体" w:cs="宋体"/>
          <w:b/>
          <w:bCs/>
          <w:color w:val="000000"/>
          <w:sz w:val="24"/>
          <w:szCs w:val="24"/>
          <w:highlight w:val="none"/>
        </w:rPr>
        <w:t>2024年</w:t>
      </w:r>
      <w:r>
        <w:rPr>
          <w:rFonts w:hint="eastAsia" w:ascii="宋体" w:hAnsi="宋体" w:cs="宋体"/>
          <w:b/>
          <w:bCs/>
          <w:color w:val="000000"/>
          <w:sz w:val="24"/>
          <w:szCs w:val="24"/>
          <w:highlight w:val="none"/>
          <w:lang w:val="en-US" w:eastAsia="zh-CN"/>
        </w:rPr>
        <w:t>11</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20</w:t>
      </w:r>
      <w:r>
        <w:rPr>
          <w:rFonts w:hint="eastAsia" w:ascii="宋体" w:hAnsi="宋体" w:cs="宋体"/>
          <w:b/>
          <w:bCs/>
          <w:color w:val="000000"/>
          <w:sz w:val="24"/>
          <w:szCs w:val="24"/>
          <w:highlight w:val="none"/>
        </w:rPr>
        <w:t>日</w:t>
      </w:r>
      <w:r>
        <w:rPr>
          <w:rFonts w:hint="eastAsia" w:ascii="宋体" w:hAnsi="宋体" w:cs="宋体"/>
          <w:b/>
          <w:color w:val="000000"/>
          <w:sz w:val="24"/>
          <w:szCs w:val="24"/>
          <w:highlight w:val="none"/>
          <w:lang w:val="en-US" w:eastAsia="zh-CN"/>
        </w:rPr>
        <w:t>11</w:t>
      </w:r>
      <w:r>
        <w:rPr>
          <w:rFonts w:hint="eastAsia" w:ascii="宋体" w:hAnsi="宋体" w:cs="宋体"/>
          <w:b/>
          <w:color w:val="000000"/>
          <w:sz w:val="24"/>
          <w:szCs w:val="24"/>
          <w:highlight w:val="none"/>
        </w:rPr>
        <w:t>:</w:t>
      </w:r>
      <w:r>
        <w:rPr>
          <w:rFonts w:hint="eastAsia" w:ascii="宋体" w:hAnsi="宋体" w:cs="宋体"/>
          <w:b/>
          <w:color w:val="000000"/>
          <w:sz w:val="24"/>
          <w:szCs w:val="24"/>
          <w:highlight w:val="none"/>
          <w:lang w:val="en-US" w:eastAsia="zh-CN"/>
        </w:rPr>
        <w:t>00</w:t>
      </w:r>
      <w:r>
        <w:rPr>
          <w:rFonts w:hint="eastAsia" w:ascii="宋体" w:hAnsi="宋体" w:cs="宋体"/>
          <w:b/>
          <w:color w:val="000000"/>
          <w:sz w:val="24"/>
          <w:szCs w:val="24"/>
          <w:highlight w:val="none"/>
        </w:rPr>
        <w:t>:00（北京时间）</w:t>
      </w:r>
      <w:r>
        <w:rPr>
          <w:rFonts w:hint="eastAsia" w:ascii="宋体" w:hAnsi="宋体" w:cs="宋体"/>
          <w:color w:val="000000"/>
          <w:sz w:val="24"/>
          <w:szCs w:val="24"/>
          <w:highlight w:val="none"/>
        </w:rPr>
        <w:t>。</w:t>
      </w:r>
    </w:p>
    <w:p w14:paraId="151CCF7E">
      <w:pPr>
        <w:adjustRightIn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比选申请文件必须在递交比选申请文件截止时间前送达比选地点。逾期送达或密封和标注不符合比选文件规定的比选申请文件恕不接受。本次比选不接受邮寄的比选申请文件。</w:t>
      </w:r>
    </w:p>
    <w:p w14:paraId="4CFFD151">
      <w:pPr>
        <w:adjustRightInd w:val="0"/>
        <w:spacing w:line="360" w:lineRule="auto"/>
        <w:ind w:firstLine="482" w:firstLineChars="200"/>
        <w:rPr>
          <w:rFonts w:ascii="宋体" w:hAnsi="宋体"/>
          <w:b/>
          <w:bCs/>
          <w:color w:val="000000"/>
          <w:sz w:val="24"/>
          <w:szCs w:val="24"/>
          <w:highlight w:val="none"/>
        </w:rPr>
      </w:pPr>
      <w:r>
        <w:rPr>
          <w:rFonts w:hint="eastAsia" w:ascii="宋体" w:hAnsi="宋体"/>
          <w:b/>
          <w:color w:val="000000"/>
          <w:sz w:val="24"/>
          <w:szCs w:val="24"/>
          <w:highlight w:val="none"/>
        </w:rPr>
        <w:t>九、比选</w:t>
      </w:r>
      <w:r>
        <w:rPr>
          <w:rFonts w:ascii="宋体" w:hAnsi="宋体"/>
          <w:b/>
          <w:color w:val="000000"/>
          <w:sz w:val="24"/>
          <w:szCs w:val="24"/>
          <w:highlight w:val="none"/>
        </w:rPr>
        <w:t>地点</w:t>
      </w:r>
      <w:r>
        <w:rPr>
          <w:rFonts w:hint="eastAsia" w:ascii="宋体" w:hAnsi="宋体" w:cs="宋体"/>
          <w:b/>
          <w:bCs/>
          <w:color w:val="000000"/>
          <w:sz w:val="24"/>
          <w:szCs w:val="24"/>
          <w:highlight w:val="none"/>
        </w:rPr>
        <w:t>（比选申请文件递交地点）</w:t>
      </w:r>
      <w:r>
        <w:rPr>
          <w:rFonts w:hint="eastAsia" w:ascii="宋体" w:hAnsi="宋体" w:cs="宋体"/>
          <w:color w:val="000000"/>
          <w:sz w:val="24"/>
          <w:szCs w:val="24"/>
          <w:highlight w:val="none"/>
        </w:rPr>
        <w:t>：</w:t>
      </w:r>
      <w:r>
        <w:rPr>
          <w:rFonts w:hint="eastAsia" w:ascii="宋体" w:hAnsi="宋体" w:cs="宋体"/>
          <w:b/>
          <w:bCs/>
          <w:color w:val="000000"/>
          <w:sz w:val="24"/>
          <w:szCs w:val="24"/>
          <w:highlight w:val="none"/>
        </w:rPr>
        <w:t>成都市金牛区茶店子西街36号金璐天下1栋2单元1819室。</w:t>
      </w:r>
    </w:p>
    <w:p w14:paraId="7D9934FE">
      <w:pPr>
        <w:tabs>
          <w:tab w:val="left" w:pos="2310"/>
        </w:tabs>
        <w:adjustRightIn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十、公告邀请方式：</w:t>
      </w:r>
    </w:p>
    <w:p w14:paraId="1980DEFF">
      <w:pPr>
        <w:tabs>
          <w:tab w:val="left" w:pos="2310"/>
        </w:tabs>
        <w:adjustRightIn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本次比选邀请将在四川省投资集团有限责任公司官网（网址：https://www.invest.com.cn/）、四川川投田湾河开发有限责任公司官网（网址：https://twh.invest.com.cn/）及天府阳光采购平台（网址：https://www.tfygcgfw.com/）网上以公告形式发布。</w:t>
      </w:r>
    </w:p>
    <w:p w14:paraId="2C614121">
      <w:pPr>
        <w:tabs>
          <w:tab w:val="left" w:pos="2310"/>
        </w:tabs>
        <w:adjustRightIn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十一、联系方式</w:t>
      </w:r>
    </w:p>
    <w:p w14:paraId="53F7E5A2">
      <w:pPr>
        <w:pStyle w:val="13"/>
        <w:adjustRightInd w:val="0"/>
        <w:ind w:firstLine="482"/>
        <w:rPr>
          <w:rFonts w:ascii="宋体" w:hAnsi="宋体" w:cs="宋体"/>
          <w:b/>
          <w:color w:val="000000"/>
          <w:sz w:val="24"/>
          <w:highlight w:val="none"/>
        </w:rPr>
      </w:pPr>
      <w:r>
        <w:rPr>
          <w:rFonts w:hint="eastAsia" w:ascii="宋体" w:hAnsi="宋体" w:cs="宋体"/>
          <w:b/>
          <w:color w:val="000000"/>
          <w:sz w:val="24"/>
          <w:highlight w:val="none"/>
        </w:rPr>
        <w:t xml:space="preserve">采购人：四川田湾河旅游开发有限责任公司 </w:t>
      </w:r>
    </w:p>
    <w:p w14:paraId="00A3DD20">
      <w:pPr>
        <w:adjustRightInd w:val="0"/>
        <w:snapToGrid w:val="0"/>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通讯地址</w:t>
      </w:r>
      <w:r>
        <w:rPr>
          <w:rFonts w:hint="eastAsia" w:ascii="宋体" w:hAnsi="宋体"/>
          <w:bCs/>
          <w:color w:val="000000"/>
          <w:sz w:val="24"/>
          <w:szCs w:val="24"/>
          <w:highlight w:val="none"/>
        </w:rPr>
        <w:t>：</w:t>
      </w:r>
      <w:r>
        <w:rPr>
          <w:rFonts w:hint="eastAsia" w:ascii="宋体" w:hAnsi="宋体" w:cs="宋体"/>
          <w:color w:val="000000"/>
          <w:sz w:val="24"/>
          <w:szCs w:val="24"/>
          <w:highlight w:val="none"/>
        </w:rPr>
        <w:t>四川省雅安市石棉县草科乡祥福街89号</w:t>
      </w:r>
    </w:p>
    <w:p w14:paraId="4AD2CF13">
      <w:pPr>
        <w:adjustRightInd w:val="0"/>
        <w:snapToGrid w:val="0"/>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联 系 人：付老师</w:t>
      </w:r>
      <w:r>
        <w:rPr>
          <w:rFonts w:hint="eastAsia" w:ascii="宋体" w:hAnsi="宋体" w:cs="宋体"/>
          <w:bCs/>
          <w:color w:val="000000"/>
          <w:sz w:val="24"/>
          <w:szCs w:val="24"/>
          <w:highlight w:val="none"/>
        </w:rPr>
        <w:tab/>
      </w:r>
    </w:p>
    <w:p w14:paraId="509D9BBB">
      <w:pPr>
        <w:adjustRightInd w:val="0"/>
        <w:snapToGrid w:val="0"/>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联系电话：0</w:t>
      </w:r>
      <w:r>
        <w:rPr>
          <w:rFonts w:ascii="宋体" w:hAnsi="宋体" w:cs="宋体"/>
          <w:bCs/>
          <w:color w:val="000000"/>
          <w:sz w:val="24"/>
          <w:szCs w:val="24"/>
          <w:highlight w:val="none"/>
        </w:rPr>
        <w:t>8</w:t>
      </w:r>
      <w:r>
        <w:rPr>
          <w:rFonts w:hint="eastAsia" w:ascii="宋体" w:hAnsi="宋体" w:cs="宋体"/>
          <w:bCs/>
          <w:color w:val="000000"/>
          <w:sz w:val="24"/>
          <w:szCs w:val="24"/>
          <w:highlight w:val="none"/>
        </w:rPr>
        <w:t>35-8850003</w:t>
      </w:r>
    </w:p>
    <w:p w14:paraId="0A9910FA">
      <w:pPr>
        <w:tabs>
          <w:tab w:val="left" w:pos="5138"/>
        </w:tabs>
        <w:adjustRightIn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 xml:space="preserve">采购代理机构：四川思渠国际招标有限公司 </w:t>
      </w:r>
    </w:p>
    <w:p w14:paraId="5A6F4C20">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账户名称：四川思渠国际招标有限公司</w:t>
      </w:r>
      <w:bookmarkStart w:id="0" w:name="_GoBack"/>
      <w:bookmarkEnd w:id="0"/>
    </w:p>
    <w:p w14:paraId="48DFC697">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账    号：4402 2210 1910 0036 882</w:t>
      </w:r>
    </w:p>
    <w:p w14:paraId="44C4BA50">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开 户 行：中国工商银行股份有限公司成都茶店子支行</w:t>
      </w:r>
    </w:p>
    <w:p w14:paraId="4142B338">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地    址：成都市金牛区茶店子西街36号金璐天下1栋2单元1819室</w:t>
      </w:r>
    </w:p>
    <w:p w14:paraId="5E45A1F2">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报名咨询联系人：</w:t>
      </w:r>
      <w:r>
        <w:rPr>
          <w:rFonts w:hint="eastAsia" w:ascii="宋体" w:hAnsi="宋体" w:cs="宋体"/>
          <w:bCs/>
          <w:color w:val="000000"/>
          <w:sz w:val="24"/>
          <w:highlight w:val="none"/>
          <w:lang w:val="en-US" w:eastAsia="zh-CN"/>
        </w:rPr>
        <w:t>隆先生</w:t>
      </w:r>
      <w:r>
        <w:rPr>
          <w:rFonts w:hint="eastAsia" w:ascii="宋体" w:hAnsi="宋体" w:cs="宋体"/>
          <w:bCs/>
          <w:color w:val="000000"/>
          <w:sz w:val="24"/>
          <w:highlight w:val="none"/>
        </w:rPr>
        <w:t xml:space="preserve">                 电话：028-81132550</w:t>
      </w:r>
    </w:p>
    <w:p w14:paraId="747CF12C">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财务咨询联系人：艾女士                 电话：028-81131330</w:t>
      </w:r>
    </w:p>
    <w:p w14:paraId="3069536A">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项目咨询联系人：</w:t>
      </w:r>
      <w:r>
        <w:rPr>
          <w:rFonts w:ascii="宋体" w:hAnsi="宋体" w:cs="宋体"/>
          <w:color w:val="000000"/>
          <w:sz w:val="24"/>
          <w:szCs w:val="24"/>
          <w:highlight w:val="none"/>
        </w:rPr>
        <w:t>1.项目负责：伍毅,</w:t>
      </w:r>
      <w:r>
        <w:rPr>
          <w:rFonts w:hint="eastAsia" w:ascii="宋体" w:hAnsi="宋体" w:cs="宋体"/>
          <w:color w:val="000000"/>
          <w:sz w:val="24"/>
          <w:szCs w:val="24"/>
          <w:highlight w:val="none"/>
        </w:rPr>
        <w:t>隆清泉</w:t>
      </w:r>
      <w:r>
        <w:rPr>
          <w:rFonts w:ascii="宋体" w:hAnsi="宋体" w:cs="宋体"/>
          <w:color w:val="000000"/>
          <w:sz w:val="24"/>
          <w:szCs w:val="24"/>
          <w:highlight w:val="none"/>
        </w:rPr>
        <w:t>；2.技术审核：刘洋；</w:t>
      </w:r>
    </w:p>
    <w:p w14:paraId="5F34FA4A">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电话：1.项目负责：028-81132550；2.</w:t>
      </w:r>
      <w:r>
        <w:rPr>
          <w:rFonts w:ascii="宋体" w:hAnsi="宋体" w:cs="宋体"/>
          <w:color w:val="000000"/>
          <w:sz w:val="24"/>
          <w:szCs w:val="24"/>
          <w:highlight w:val="none"/>
        </w:rPr>
        <w:t>公司监察</w:t>
      </w:r>
      <w:r>
        <w:rPr>
          <w:rFonts w:hint="eastAsia" w:ascii="宋体" w:hAnsi="宋体" w:cs="宋体"/>
          <w:color w:val="000000"/>
          <w:sz w:val="24"/>
          <w:szCs w:val="24"/>
          <w:highlight w:val="none"/>
        </w:rPr>
        <w:t>合规</w:t>
      </w:r>
      <w:r>
        <w:rPr>
          <w:rFonts w:ascii="宋体" w:hAnsi="宋体" w:cs="宋体"/>
          <w:color w:val="000000"/>
          <w:sz w:val="24"/>
          <w:szCs w:val="24"/>
          <w:highlight w:val="none"/>
        </w:rPr>
        <w:t>部（投诉、举报）电话：028-62306011</w:t>
      </w:r>
    </w:p>
    <w:p w14:paraId="63614BBC">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传    真：028－87651857</w:t>
      </w:r>
    </w:p>
    <w:p w14:paraId="55E47591">
      <w:pPr>
        <w:tabs>
          <w:tab w:val="left" w:pos="5138"/>
        </w:tabs>
        <w:adjustRightIn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电子邮件：</w:t>
      </w:r>
      <w:r>
        <w:rPr>
          <w:rFonts w:hint="eastAsia" w:ascii="宋体" w:hAnsi="宋体" w:cs="宋体"/>
          <w:bCs/>
          <w:color w:val="000000"/>
          <w:sz w:val="24"/>
          <w:highlight w:val="none"/>
        </w:rPr>
        <w:fldChar w:fldCharType="begin"/>
      </w:r>
      <w:r>
        <w:rPr>
          <w:rFonts w:hint="eastAsia" w:ascii="宋体" w:hAnsi="宋体" w:cs="宋体"/>
          <w:bCs/>
          <w:color w:val="000000"/>
          <w:sz w:val="24"/>
          <w:highlight w:val="none"/>
        </w:rPr>
        <w:instrText xml:space="preserve"> HYPERLINK "mailto:siqugongsi@163.com" </w:instrText>
      </w:r>
      <w:r>
        <w:rPr>
          <w:rFonts w:hint="eastAsia" w:ascii="宋体" w:hAnsi="宋体" w:cs="宋体"/>
          <w:bCs/>
          <w:color w:val="000000"/>
          <w:sz w:val="24"/>
          <w:highlight w:val="none"/>
        </w:rPr>
        <w:fldChar w:fldCharType="separate"/>
      </w:r>
      <w:r>
        <w:rPr>
          <w:rStyle w:val="12"/>
          <w:rFonts w:hint="eastAsia" w:ascii="宋体" w:hAnsi="宋体" w:cs="宋体"/>
          <w:bCs/>
          <w:sz w:val="24"/>
          <w:highlight w:val="none"/>
        </w:rPr>
        <w:t>siqugongsi@163.com</w:t>
      </w:r>
      <w:r>
        <w:rPr>
          <w:rFonts w:hint="eastAsia" w:ascii="宋体" w:hAnsi="宋体" w:cs="宋体"/>
          <w:bCs/>
          <w:color w:val="000000"/>
          <w:sz w:val="24"/>
          <w:highlight w:val="none"/>
        </w:rPr>
        <w:fldChar w:fldCharType="end"/>
      </w:r>
    </w:p>
    <w:p w14:paraId="04B0EE6A">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5"/>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zI0ZGJmMTU3NTYwYWMzMDUzY2RlMDNmNTEyYmUifQ=="/>
  </w:docVars>
  <w:rsids>
    <w:rsidRoot w:val="23900A98"/>
    <w:rsid w:val="02C6343E"/>
    <w:rsid w:val="03804649"/>
    <w:rsid w:val="23900A98"/>
    <w:rsid w:val="33724118"/>
    <w:rsid w:val="77F9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6"/>
    <w:qFormat/>
    <w:uiPriority w:val="0"/>
    <w:pPr>
      <w:keepNext/>
      <w:keepLines/>
      <w:spacing w:before="280" w:after="156" w:line="377" w:lineRule="auto"/>
      <w:outlineLvl w:val="4"/>
    </w:pPr>
    <w:rPr>
      <w:rFonts w:ascii="Arial" w:hAnsi="Arial" w:eastAsia="黑体"/>
      <w:b/>
      <w:sz w:val="24"/>
      <w:szCs w:val="28"/>
    </w:rPr>
  </w:style>
  <w:style w:type="paragraph" w:customStyle="1" w:styleId="3">
    <w:name w:val="正文1"/>
    <w:next w:val="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文本1"/>
    <w:basedOn w:val="5"/>
    <w:next w:val="3"/>
    <w:qFormat/>
    <w:uiPriority w:val="0"/>
    <w:pPr>
      <w:spacing w:afterLines="50"/>
    </w:pPr>
  </w:style>
  <w:style w:type="paragraph" w:customStyle="1" w:styleId="5">
    <w:name w:val="表格内1"/>
    <w:next w:val="4"/>
    <w:qFormat/>
    <w:uiPriority w:val="0"/>
    <w:pPr>
      <w:widowControl w:val="0"/>
      <w:numPr>
        <w:ilvl w:val="0"/>
        <w:numId w:val="1"/>
      </w:numPr>
      <w:jc w:val="both"/>
    </w:pPr>
    <w:rPr>
      <w:rFonts w:ascii="Calibri" w:hAnsi="Calibri" w:eastAsia="宋体" w:cs="黑体"/>
      <w:b/>
      <w:kern w:val="2"/>
      <w:sz w:val="21"/>
      <w:szCs w:val="22"/>
      <w:lang w:val="en-US" w:eastAsia="zh-CN" w:bidi="ar-SA"/>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paragraph" w:styleId="8">
    <w:name w:val="Body Text"/>
    <w:basedOn w:val="1"/>
    <w:next w:val="1"/>
    <w:qFormat/>
    <w:uiPriority w:val="99"/>
    <w:pPr>
      <w:spacing w:after="120"/>
    </w:pPr>
  </w:style>
  <w:style w:type="paragraph" w:styleId="9">
    <w:name w:val="Body Text Indent"/>
    <w:basedOn w:val="1"/>
    <w:qFormat/>
    <w:uiPriority w:val="0"/>
    <w:pPr>
      <w:ind w:firstLine="630"/>
    </w:pPr>
    <w:rPr>
      <w:sz w:val="32"/>
      <w:szCs w:val="20"/>
    </w:rPr>
  </w:style>
  <w:style w:type="character" w:styleId="12">
    <w:name w:val="Hyperlink"/>
    <w:qFormat/>
    <w:uiPriority w:val="99"/>
    <w:rPr>
      <w:color w:val="0000FF"/>
      <w:u w:val="single"/>
    </w:rPr>
  </w:style>
  <w:style w:type="paragraph" w:customStyle="1" w:styleId="1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2295</Characters>
  <Lines>0</Lines>
  <Paragraphs>0</Paragraphs>
  <TotalTime>0</TotalTime>
  <ScaleCrop>false</ScaleCrop>
  <LinksUpToDate>false</LinksUpToDate>
  <CharactersWithSpaces>2353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2024-09-18T08:15:00Z</dcterms:created>
  <dc:creator>LONG</dc:creator>
  <cp:lastModifiedBy>Administrator</cp:lastModifiedBy>
  <dcterms:modified xsi:type="dcterms:W3CDTF">2024-11-03T12:16:22Z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B8F2B0ED87DB40AABB11CF78052436FE_13</vt:lpwstr>
  </property>
</Properties>
</file>