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7A53A">
      <w:pPr>
        <w:pStyle w:val="7"/>
        <w:adjustRightInd w:val="0"/>
        <w:spacing w:before="0" w:after="0" w:line="360" w:lineRule="auto"/>
        <w:jc w:val="center"/>
        <w:rPr>
          <w:highlight w:val="none"/>
        </w:rPr>
      </w:pPr>
      <w:bookmarkStart w:id="0" w:name="_Toc14683"/>
      <w:bookmarkStart w:id="1" w:name="_Toc23591"/>
      <w:bookmarkStart w:id="2" w:name="_Toc29502"/>
      <w:bookmarkStart w:id="3" w:name="_Toc8247"/>
      <w:bookmarkStart w:id="4" w:name="_Toc30421"/>
      <w:bookmarkStart w:id="5" w:name="_Toc5991"/>
      <w:r>
        <w:rPr>
          <w:rFonts w:hint="eastAsia"/>
          <w:highlight w:val="none"/>
        </w:rPr>
        <w:t>环贡嘎旅游田湾河景区石棉县草科温泉康养小镇建设项目一期套房楼梯采购（含安装）比选</w:t>
      </w:r>
      <w:bookmarkEnd w:id="0"/>
      <w:bookmarkEnd w:id="1"/>
      <w:bookmarkEnd w:id="2"/>
      <w:bookmarkEnd w:id="3"/>
      <w:bookmarkEnd w:id="4"/>
      <w:bookmarkEnd w:id="5"/>
      <w:r>
        <w:rPr>
          <w:rFonts w:hint="eastAsia"/>
          <w:highlight w:val="none"/>
        </w:rPr>
        <w:t>公告</w:t>
      </w:r>
    </w:p>
    <w:p w14:paraId="6451C856">
      <w:pPr>
        <w:adjustRightInd w:val="0"/>
        <w:spacing w:line="360" w:lineRule="auto"/>
        <w:ind w:firstLine="482" w:firstLineChars="200"/>
        <w:rPr>
          <w:rFonts w:hint="eastAsia" w:ascii="宋体" w:hAnsi="宋体" w:eastAsia="宋体" w:cs="宋体"/>
          <w:b/>
          <w:bCs/>
          <w:sz w:val="24"/>
          <w:szCs w:val="24"/>
          <w:highlight w:val="none"/>
          <w:u w:val="single"/>
        </w:rPr>
      </w:pPr>
    </w:p>
    <w:p w14:paraId="64E98D04">
      <w:pPr>
        <w:adjustRightInd w:val="0"/>
        <w:spacing w:line="360"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u w:val="single"/>
        </w:rPr>
        <w:t>四川思渠国际招标有限公司</w:t>
      </w:r>
      <w:r>
        <w:rPr>
          <w:rFonts w:hint="eastAsia" w:ascii="宋体" w:hAnsi="宋体" w:eastAsia="宋体" w:cs="宋体"/>
          <w:sz w:val="24"/>
          <w:szCs w:val="24"/>
          <w:highlight w:val="none"/>
        </w:rPr>
        <w:t>受</w:t>
      </w:r>
      <w:r>
        <w:rPr>
          <w:rFonts w:hint="eastAsia" w:ascii="宋体" w:hAnsi="宋体" w:eastAsia="宋体" w:cs="宋体"/>
          <w:b/>
          <w:bCs/>
          <w:sz w:val="24"/>
          <w:szCs w:val="24"/>
          <w:highlight w:val="none"/>
          <w:u w:val="single"/>
        </w:rPr>
        <w:t>四川田湾河旅游开发有限责任公司</w:t>
      </w:r>
      <w:r>
        <w:rPr>
          <w:rFonts w:hint="eastAsia" w:ascii="宋体" w:hAnsi="宋体" w:eastAsia="宋体" w:cs="宋体"/>
          <w:sz w:val="24"/>
          <w:szCs w:val="24"/>
          <w:highlight w:val="none"/>
        </w:rPr>
        <w:t>委托，</w:t>
      </w:r>
      <w:bookmarkStart w:id="6" w:name="_GoBack"/>
      <w:bookmarkEnd w:id="6"/>
      <w:r>
        <w:rPr>
          <w:rFonts w:hint="eastAsia" w:ascii="宋体" w:hAnsi="宋体" w:eastAsia="宋体" w:cs="宋体"/>
          <w:sz w:val="24"/>
          <w:szCs w:val="24"/>
          <w:highlight w:val="none"/>
        </w:rPr>
        <w:t>拟对</w:t>
      </w:r>
      <w:r>
        <w:rPr>
          <w:rFonts w:hint="eastAsia" w:ascii="宋体" w:hAnsi="宋体" w:eastAsia="宋体" w:cs="宋体"/>
          <w:b/>
          <w:bCs/>
          <w:sz w:val="24"/>
          <w:szCs w:val="24"/>
          <w:highlight w:val="none"/>
          <w:u w:val="single"/>
        </w:rPr>
        <w:t>环贡嘎旅游田湾河景区石棉县草科温泉康养小镇建设项目一期套房楼梯采购（含安装）</w:t>
      </w:r>
      <w:r>
        <w:rPr>
          <w:rFonts w:hint="eastAsia" w:ascii="宋体" w:hAnsi="宋体" w:eastAsia="宋体" w:cs="宋体"/>
          <w:sz w:val="24"/>
          <w:szCs w:val="24"/>
          <w:highlight w:val="none"/>
        </w:rPr>
        <w:t>采用公开比选方式进行采购，现将具体事项公告如下：</w:t>
      </w:r>
    </w:p>
    <w:p w14:paraId="02F120F1">
      <w:pPr>
        <w:adjustRightIn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一、项目编号：</w:t>
      </w:r>
      <w:r>
        <w:rPr>
          <w:rFonts w:hint="eastAsia" w:ascii="宋体" w:hAnsi="宋体" w:eastAsia="宋体" w:cs="宋体"/>
          <w:sz w:val="24"/>
          <w:szCs w:val="24"/>
          <w:highlight w:val="none"/>
        </w:rPr>
        <w:t>TWHLY/CG/2024055</w:t>
      </w:r>
    </w:p>
    <w:p w14:paraId="2DE8D62C">
      <w:pPr>
        <w:adjustRightInd w:val="0"/>
        <w:spacing w:line="360"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sz w:val="24"/>
          <w:szCs w:val="24"/>
          <w:highlight w:val="none"/>
        </w:rPr>
        <w:t>项目名称：</w:t>
      </w:r>
      <w:r>
        <w:rPr>
          <w:rFonts w:hint="eastAsia" w:ascii="宋体" w:hAnsi="宋体" w:eastAsia="宋体" w:cs="宋体"/>
          <w:sz w:val="24"/>
          <w:szCs w:val="24"/>
          <w:highlight w:val="none"/>
        </w:rPr>
        <w:t>环贡嘎旅游田湾河景区石棉县草科温泉康养小镇建设项目一期套房楼梯采购（含安装）。</w:t>
      </w:r>
    </w:p>
    <w:p w14:paraId="3F8B6EB3">
      <w:pPr>
        <w:adjustRightIn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三、采购人：</w:t>
      </w:r>
      <w:r>
        <w:rPr>
          <w:rFonts w:hint="eastAsia" w:ascii="宋体" w:hAnsi="宋体" w:eastAsia="宋体" w:cs="宋体"/>
          <w:sz w:val="24"/>
          <w:szCs w:val="24"/>
          <w:highlight w:val="none"/>
        </w:rPr>
        <w:t>四川田湾河旅游开发有限责任公司</w:t>
      </w:r>
    </w:p>
    <w:p w14:paraId="2CE36A3F">
      <w:pPr>
        <w:adjustRightIn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四、资金情况</w:t>
      </w:r>
    </w:p>
    <w:p w14:paraId="22DA30F8">
      <w:pPr>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预算金额：680000元（其中含税暂列金5</w:t>
      </w:r>
      <w:r>
        <w:rPr>
          <w:rFonts w:ascii="宋体" w:hAnsi="宋体" w:eastAsia="宋体" w:cs="宋体"/>
          <w:sz w:val="24"/>
          <w:szCs w:val="24"/>
          <w:highlight w:val="none"/>
        </w:rPr>
        <w:t>0000</w:t>
      </w:r>
      <w:r>
        <w:rPr>
          <w:rFonts w:hint="eastAsia" w:ascii="宋体" w:hAnsi="宋体" w:eastAsia="宋体" w:cs="宋体"/>
          <w:sz w:val="24"/>
          <w:szCs w:val="24"/>
          <w:highlight w:val="none"/>
        </w:rPr>
        <w:t>元）。</w:t>
      </w:r>
    </w:p>
    <w:p w14:paraId="4A8DBFE1">
      <w:pPr>
        <w:adjustRightInd w:val="0"/>
        <w:spacing w:line="360" w:lineRule="auto"/>
        <w:ind w:firstLine="482" w:firstLineChars="200"/>
        <w:rPr>
          <w:rFonts w:ascii="宋体" w:hAnsi="宋体" w:eastAsia="宋体" w:cs="宋体"/>
          <w:sz w:val="24"/>
          <w:highlight w:val="none"/>
        </w:rPr>
      </w:pPr>
      <w:r>
        <w:rPr>
          <w:rFonts w:hint="eastAsia" w:ascii="宋体" w:hAnsi="宋体" w:eastAsia="宋体" w:cs="宋体"/>
          <w:b/>
          <w:bCs/>
          <w:sz w:val="24"/>
          <w:szCs w:val="24"/>
          <w:highlight w:val="none"/>
        </w:rPr>
        <w:t>五、比选内容：</w:t>
      </w:r>
    </w:p>
    <w:p w14:paraId="08299A27">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四川田湾河旅游开发有限责任公司拟采购</w:t>
      </w:r>
      <w:r>
        <w:rPr>
          <w:rFonts w:hint="eastAsia" w:ascii="宋体" w:hAnsi="宋体" w:eastAsia="宋体" w:cs="宋体"/>
          <w:b/>
          <w:bCs/>
          <w:sz w:val="24"/>
          <w:szCs w:val="24"/>
          <w:highlight w:val="none"/>
          <w:u w:val="single"/>
        </w:rPr>
        <w:t>套房楼梯</w:t>
      </w:r>
      <w:r>
        <w:rPr>
          <w:rFonts w:hint="eastAsia" w:ascii="宋体" w:hAnsi="宋体" w:eastAsia="宋体" w:cs="宋体"/>
          <w:sz w:val="24"/>
          <w:szCs w:val="24"/>
          <w:highlight w:val="none"/>
        </w:rPr>
        <w:t>一项，本项目为1个包。</w:t>
      </w:r>
    </w:p>
    <w:p w14:paraId="56F1D56E">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（详见比选文件第五章）</w:t>
      </w:r>
    </w:p>
    <w:p w14:paraId="63DA2907">
      <w:pPr>
        <w:adjustRightInd w:val="0"/>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六、比选申请人参加本次采购活动应具备下列条件：</w:t>
      </w:r>
    </w:p>
    <w:p w14:paraId="086CF1EB">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szCs w:val="24"/>
          <w:highlight w:val="none"/>
        </w:rPr>
        <w:t>具有独立承担民事责任的能力；</w:t>
      </w:r>
      <w:r>
        <w:rPr>
          <w:rFonts w:hint="eastAsia" w:ascii="宋体" w:hAnsi="宋体" w:eastAsia="宋体" w:cs="宋体"/>
          <w:sz w:val="24"/>
          <w:highlight w:val="none"/>
        </w:rPr>
        <w:t>（</w:t>
      </w:r>
      <w:r>
        <w:rPr>
          <w:rFonts w:hint="eastAsia" w:ascii="宋体" w:hAnsi="宋体" w:eastAsia="宋体" w:cs="宋体"/>
          <w:b/>
          <w:sz w:val="24"/>
          <w:szCs w:val="24"/>
          <w:highlight w:val="none"/>
        </w:rPr>
        <w:t>企业法人：</w:t>
      </w:r>
      <w:r>
        <w:rPr>
          <w:rFonts w:hint="eastAsia" w:ascii="宋体" w:hAnsi="宋体" w:eastAsia="宋体" w:cs="宋体"/>
          <w:sz w:val="24"/>
          <w:szCs w:val="24"/>
          <w:highlight w:val="none"/>
        </w:rPr>
        <w:t>提供“统一社会信用代码营业执照副本”；</w:t>
      </w:r>
      <w:r>
        <w:rPr>
          <w:rFonts w:hint="eastAsia" w:ascii="宋体" w:hAnsi="宋体" w:eastAsia="宋体" w:cs="宋体"/>
          <w:b/>
          <w:sz w:val="24"/>
          <w:szCs w:val="24"/>
          <w:highlight w:val="none"/>
        </w:rPr>
        <w:t>事业法人：</w:t>
      </w:r>
      <w:r>
        <w:rPr>
          <w:rFonts w:hint="eastAsia" w:ascii="宋体" w:hAnsi="宋体" w:eastAsia="宋体" w:cs="宋体"/>
          <w:sz w:val="24"/>
          <w:szCs w:val="24"/>
          <w:highlight w:val="none"/>
        </w:rPr>
        <w:t>提供“统一社会信用代码法人登记证书副本”；</w:t>
      </w:r>
      <w:r>
        <w:rPr>
          <w:rFonts w:hint="eastAsia" w:ascii="宋体" w:hAnsi="宋体" w:eastAsia="宋体" w:cs="宋体"/>
          <w:b/>
          <w:sz w:val="24"/>
          <w:szCs w:val="24"/>
          <w:highlight w:val="none"/>
        </w:rPr>
        <w:t>其他组织：</w:t>
      </w:r>
      <w:r>
        <w:rPr>
          <w:rFonts w:hint="eastAsia" w:ascii="宋体" w:hAnsi="宋体" w:eastAsia="宋体" w:cs="宋体"/>
          <w:sz w:val="24"/>
          <w:szCs w:val="24"/>
          <w:highlight w:val="none"/>
        </w:rPr>
        <w:t>提供“统一社会信用代码社会团体法人登记证书副本”或“统一社会信用代码民办非企业单位登记证书副本”或“统一社会信用代码基金会法人登记证书副本”；</w:t>
      </w:r>
      <w:r>
        <w:rPr>
          <w:rFonts w:hint="eastAsia" w:ascii="宋体" w:hAnsi="宋体" w:eastAsia="宋体" w:cs="宋体"/>
          <w:b/>
          <w:sz w:val="24"/>
          <w:szCs w:val="24"/>
          <w:highlight w:val="none"/>
        </w:rPr>
        <w:t>个体工商户：</w:t>
      </w:r>
      <w:r>
        <w:rPr>
          <w:rFonts w:hint="eastAsia" w:ascii="宋体" w:hAnsi="宋体" w:eastAsia="宋体" w:cs="宋体"/>
          <w:sz w:val="24"/>
          <w:szCs w:val="24"/>
          <w:highlight w:val="none"/>
        </w:rPr>
        <w:t>提供“统一社会信用代码营业执照副本”或“营业执照、税务登记证”。（均为复印件））</w:t>
      </w:r>
    </w:p>
    <w:p w14:paraId="00A0A2CF">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szCs w:val="24"/>
          <w:highlight w:val="none"/>
        </w:rPr>
        <w:t>近两年</w:t>
      </w:r>
      <w:r>
        <w:rPr>
          <w:rFonts w:hint="eastAsia" w:ascii="宋体" w:hAnsi="宋体" w:eastAsia="宋体" w:cs="宋体"/>
          <w:sz w:val="24"/>
          <w:highlight w:val="none"/>
        </w:rPr>
        <w:t>（2022年、2023</w:t>
      </w:r>
      <w:r>
        <w:rPr>
          <w:rFonts w:hint="eastAsia" w:ascii="宋体" w:hAnsi="宋体" w:eastAsia="宋体" w:cs="宋体"/>
          <w:sz w:val="24"/>
          <w:szCs w:val="24"/>
          <w:highlight w:val="none"/>
        </w:rPr>
        <w:t>年或成立至今</w:t>
      </w:r>
      <w:r>
        <w:rPr>
          <w:rFonts w:hint="eastAsia" w:ascii="宋体" w:hAnsi="宋体" w:eastAsia="宋体" w:cs="宋体"/>
          <w:sz w:val="24"/>
          <w:highlight w:val="none"/>
        </w:rPr>
        <w:t>）</w:t>
      </w:r>
      <w:r>
        <w:rPr>
          <w:rFonts w:hint="eastAsia" w:ascii="宋体" w:hAnsi="宋体" w:eastAsia="宋体" w:cs="宋体"/>
          <w:sz w:val="24"/>
          <w:szCs w:val="24"/>
          <w:highlight w:val="none"/>
        </w:rPr>
        <w:t>财务状况良好，无亏损；（提供相关财务报表至少包含资产负债表、利润表）</w:t>
      </w:r>
    </w:p>
    <w:p w14:paraId="07BBE86E">
      <w:pPr>
        <w:pStyle w:val="143"/>
        <w:ind w:firstLine="480"/>
        <w:rPr>
          <w:rFonts w:ascii="宋体" w:hAnsi="宋体" w:cs="宋体"/>
          <w:sz w:val="24"/>
          <w:highlight w:val="none"/>
        </w:rPr>
      </w:pPr>
      <w:r>
        <w:rPr>
          <w:rFonts w:hint="eastAsia" w:ascii="宋体" w:hAnsi="宋体" w:cs="宋体"/>
          <w:sz w:val="24"/>
          <w:highlight w:val="none"/>
        </w:rPr>
        <w:t>3.近</w:t>
      </w:r>
      <w:r>
        <w:rPr>
          <w:rFonts w:hint="eastAsia" w:ascii="宋体" w:hAnsi="宋体" w:cs="宋体"/>
          <w:bCs/>
          <w:sz w:val="24"/>
          <w:highlight w:val="none"/>
        </w:rPr>
        <w:t>三</w:t>
      </w:r>
      <w:r>
        <w:rPr>
          <w:rFonts w:hint="eastAsia" w:ascii="宋体" w:hAnsi="宋体" w:cs="宋体"/>
          <w:sz w:val="24"/>
          <w:highlight w:val="none"/>
        </w:rPr>
        <w:t>年（2022年、2023年、2024年）不存在“限制高消费、失信被执行人”情况；（①限制高消费近三年（2022年、2023年、2024年）查询网址：中国执行信息公开网（http://zxgk.court.gov.cn/xgl/），提供查询截图；②失信被执行人查询网址：中国执行信息公开网(</w:t>
      </w:r>
      <w:r>
        <w:rPr>
          <w:rFonts w:hint="eastAsia" w:ascii="宋体" w:hAnsi="宋体" w:cs="宋体"/>
          <w:bCs/>
          <w:kern w:val="0"/>
          <w:sz w:val="24"/>
          <w:szCs w:val="21"/>
          <w:highlight w:val="none"/>
        </w:rPr>
        <w:t>http://zxgk.court.gov.cn/shixin/</w:t>
      </w:r>
      <w:r>
        <w:rPr>
          <w:rFonts w:hint="eastAsia" w:ascii="宋体" w:hAnsi="宋体" w:cs="宋体"/>
          <w:sz w:val="24"/>
          <w:highlight w:val="none"/>
        </w:rPr>
        <w:t>)，提供查询截图。）</w:t>
      </w:r>
    </w:p>
    <w:p w14:paraId="40E5468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4.具有良好的商业信誉和健全的财务会计制度；（①提供具有健全的财务会计制度的承诺函（原件）；②提供具有良好商业信誉的承诺函（原件））</w:t>
      </w:r>
    </w:p>
    <w:p w14:paraId="009166F0">
      <w:pPr>
        <w:pStyle w:val="143"/>
        <w:adjustRightInd w:val="0"/>
        <w:ind w:firstLine="480"/>
        <w:rPr>
          <w:rFonts w:ascii="宋体" w:hAnsi="宋体" w:cs="宋体"/>
          <w:sz w:val="24"/>
          <w:highlight w:val="none"/>
        </w:rPr>
      </w:pPr>
      <w:r>
        <w:rPr>
          <w:rFonts w:hint="eastAsia" w:ascii="宋体" w:hAnsi="宋体" w:cs="宋体"/>
          <w:sz w:val="24"/>
          <w:highlight w:val="none"/>
        </w:rPr>
        <w:t>5.具有履行合同所必需的设备和专业技术能力；（提供具有履行合同所必需的设备和专业技术能力承诺函（原件））</w:t>
      </w:r>
    </w:p>
    <w:p w14:paraId="66DFD67C">
      <w:pPr>
        <w:pStyle w:val="143"/>
        <w:adjustRightInd w:val="0"/>
        <w:ind w:firstLine="480"/>
        <w:rPr>
          <w:rFonts w:ascii="宋体" w:hAnsi="宋体" w:cs="宋体"/>
          <w:sz w:val="24"/>
          <w:highlight w:val="none"/>
        </w:rPr>
      </w:pPr>
      <w:r>
        <w:rPr>
          <w:rFonts w:hint="eastAsia" w:ascii="宋体" w:hAnsi="宋体" w:cs="宋体"/>
          <w:sz w:val="24"/>
          <w:highlight w:val="none"/>
        </w:rPr>
        <w:t>6.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比选申请人，应提供相应文件证明（加盖比选申请人公章））</w:t>
      </w:r>
    </w:p>
    <w:p w14:paraId="751191FD">
      <w:pPr>
        <w:pStyle w:val="143"/>
        <w:adjustRightInd w:val="0"/>
        <w:ind w:firstLine="480"/>
        <w:rPr>
          <w:rFonts w:ascii="宋体" w:hAnsi="宋体" w:cs="宋体"/>
          <w:sz w:val="24"/>
          <w:highlight w:val="none"/>
        </w:rPr>
      </w:pPr>
      <w:r>
        <w:rPr>
          <w:rFonts w:hint="eastAsia" w:ascii="宋体" w:hAnsi="宋体" w:cs="宋体"/>
          <w:sz w:val="24"/>
          <w:highlight w:val="none"/>
        </w:rPr>
        <w:t>7.参加本次采购活动前三年内，在经营活动中没有重大违法记录；（提供参加本次采购活动前三年内，在经营活动中没有重大违法记录的承诺函（原件））</w:t>
      </w:r>
    </w:p>
    <w:p w14:paraId="1F96103F">
      <w:pPr>
        <w:pStyle w:val="143"/>
        <w:adjustRightInd w:val="0"/>
        <w:ind w:firstLine="480"/>
        <w:rPr>
          <w:rFonts w:ascii="宋体" w:hAnsi="宋体" w:cs="宋体"/>
          <w:sz w:val="24"/>
          <w:highlight w:val="none"/>
        </w:rPr>
      </w:pPr>
      <w:r>
        <w:rPr>
          <w:rFonts w:hint="eastAsia" w:ascii="宋体" w:hAnsi="宋体" w:cs="宋体"/>
          <w:sz w:val="24"/>
          <w:highlight w:val="none"/>
        </w:rPr>
        <w:t>8.法律、行政法规规定的其他条件；（提供具备法律、行政法规规定的其他条件的承诺函；（原件））</w:t>
      </w:r>
    </w:p>
    <w:p w14:paraId="0C0A4DE1">
      <w:pPr>
        <w:pStyle w:val="143"/>
        <w:adjustRightInd w:val="0"/>
        <w:ind w:firstLine="480"/>
        <w:rPr>
          <w:rFonts w:ascii="宋体" w:hAnsi="宋体" w:cs="宋体"/>
          <w:sz w:val="24"/>
          <w:highlight w:val="none"/>
        </w:rPr>
      </w:pPr>
      <w:r>
        <w:rPr>
          <w:rFonts w:hint="eastAsia" w:ascii="宋体" w:hAnsi="宋体" w:cs="宋体"/>
          <w:sz w:val="24"/>
          <w:highlight w:val="none"/>
        </w:rPr>
        <w:t>9.本次比选活动不接受联合体比选；</w:t>
      </w:r>
    </w:p>
    <w:p w14:paraId="2211D182">
      <w:pPr>
        <w:pStyle w:val="143"/>
        <w:adjustRightInd w:val="0"/>
        <w:ind w:firstLine="480"/>
        <w:rPr>
          <w:rFonts w:ascii="宋体" w:hAnsi="宋体" w:cs="宋体"/>
          <w:sz w:val="24"/>
          <w:highlight w:val="none"/>
        </w:rPr>
      </w:pPr>
      <w:r>
        <w:rPr>
          <w:rFonts w:hint="eastAsia" w:ascii="宋体" w:hAnsi="宋体" w:cs="宋体"/>
          <w:sz w:val="24"/>
          <w:highlight w:val="none"/>
        </w:rPr>
        <w:t>10.按照本项目比选文件的规定购买了比选文件；</w:t>
      </w:r>
    </w:p>
    <w:p w14:paraId="067D95BA">
      <w:pPr>
        <w:adjustRightIn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七、比选文件领取时间、地点：</w:t>
      </w:r>
    </w:p>
    <w:p w14:paraId="63F67699">
      <w:pPr>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凡有意参加比选者，请于2024年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日至2024年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日登陆：天府阳光采购服务平台（网址： https://scig.tfygcgfw.com）下载比选文件资料（比选文件，费用：300元/套），比选申请人需提前注册天府阳光采购服务平台（发放截止时间：2024年12月</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日17:00:00）。天府阳光采购服务平台为本项目报名的唯一渠道，采购人不提供邮寄等其他采购文件获取方式。（天府阳光采购服务平台注册操作流程请关注“天府阳光采购服务平台”公众号回复“供应商”获取注册指导书。比选文件费用缴纳详见“天府阳光采购服务平台操作手册”）</w:t>
      </w:r>
    </w:p>
    <w:p w14:paraId="200EE7D8">
      <w:pPr>
        <w:adjustRightInd w:val="0"/>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八、递交比选申请文件截止时间和比选（开始）时间：</w:t>
      </w:r>
      <w:r>
        <w:rPr>
          <w:rFonts w:hint="eastAsia" w:ascii="宋体" w:hAnsi="宋体" w:eastAsia="宋体" w:cs="宋体"/>
          <w:b/>
          <w:bCs/>
          <w:sz w:val="24"/>
          <w:szCs w:val="24"/>
          <w:highlight w:val="none"/>
        </w:rPr>
        <w:t>2024年12月</w:t>
      </w:r>
      <w:r>
        <w:rPr>
          <w:rFonts w:hint="eastAsia" w:ascii="宋体" w:hAnsi="宋体" w:eastAsia="宋体" w:cs="宋体"/>
          <w:b/>
          <w:bCs/>
          <w:sz w:val="24"/>
          <w:szCs w:val="24"/>
          <w:highlight w:val="none"/>
          <w:lang w:val="en-US" w:eastAsia="zh-CN"/>
        </w:rPr>
        <w:t>23</w:t>
      </w:r>
      <w:r>
        <w:rPr>
          <w:rFonts w:hint="eastAsia" w:ascii="宋体" w:hAnsi="宋体" w:eastAsia="宋体" w:cs="宋体"/>
          <w:b/>
          <w:bCs/>
          <w:sz w:val="24"/>
          <w:szCs w:val="24"/>
          <w:highlight w:val="none"/>
        </w:rPr>
        <w:t>日</w:t>
      </w: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:00:00（北京时间）</w:t>
      </w:r>
      <w:r>
        <w:rPr>
          <w:rFonts w:hint="eastAsia" w:ascii="宋体" w:hAnsi="宋体" w:eastAsia="宋体" w:cs="宋体"/>
          <w:sz w:val="24"/>
          <w:szCs w:val="24"/>
          <w:highlight w:val="none"/>
        </w:rPr>
        <w:t>。</w:t>
      </w:r>
    </w:p>
    <w:p w14:paraId="23F3FEEF">
      <w:pPr>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比选申请文件必须在递交比选申请文件截止时间前送达比选地点。逾期送达或密封和标注不符合比选文件规定的比选申请文件恕不接受。本次比选不接受邮寄的比选申请文件。</w:t>
      </w:r>
    </w:p>
    <w:p w14:paraId="3F5C9D79">
      <w:pPr>
        <w:adjustRightInd w:val="0"/>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sz w:val="24"/>
          <w:szCs w:val="24"/>
          <w:highlight w:val="none"/>
        </w:rPr>
        <w:t>九、比选地点</w:t>
      </w:r>
      <w:r>
        <w:rPr>
          <w:rFonts w:hint="eastAsia" w:ascii="宋体" w:hAnsi="宋体" w:eastAsia="宋体" w:cs="宋体"/>
          <w:b/>
          <w:bCs/>
          <w:sz w:val="24"/>
          <w:szCs w:val="24"/>
          <w:highlight w:val="none"/>
        </w:rPr>
        <w:t>（比选申请文件递交地点）</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成都市金牛区茶店子西街36号金璐天下1栋2单元1819室。</w:t>
      </w:r>
    </w:p>
    <w:p w14:paraId="4CF5A30D">
      <w:pPr>
        <w:tabs>
          <w:tab w:val="left" w:pos="2310"/>
        </w:tabs>
        <w:adjustRightIn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十、公告邀请方式：</w:t>
      </w:r>
    </w:p>
    <w:p w14:paraId="04058F45">
      <w:pPr>
        <w:tabs>
          <w:tab w:val="left" w:pos="2310"/>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次比选邀请将在四川省投资集团有限责任公司官网（网址：https://www.invest.com.cn/）、四川川投田湾河开发有限责任公司官网（网址：https://twh.invest.com.cn/）及天府阳光采购平台（网址：https://www.tfygcgfw.com/）网上以公告形式发布。</w:t>
      </w:r>
    </w:p>
    <w:p w14:paraId="1B7DB847">
      <w:pPr>
        <w:tabs>
          <w:tab w:val="left" w:pos="2310"/>
        </w:tabs>
        <w:adjustRightIn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十一、联系方式</w:t>
      </w:r>
    </w:p>
    <w:p w14:paraId="50B925E4">
      <w:pPr>
        <w:pStyle w:val="143"/>
        <w:adjustRightInd w:val="0"/>
        <w:ind w:firstLine="482"/>
        <w:rPr>
          <w:rFonts w:ascii="宋体" w:hAnsi="宋体" w:cs="宋体"/>
          <w:b/>
          <w:sz w:val="24"/>
          <w:highlight w:val="none"/>
        </w:rPr>
      </w:pPr>
      <w:r>
        <w:rPr>
          <w:rFonts w:hint="eastAsia" w:ascii="宋体" w:hAnsi="宋体" w:cs="宋体"/>
          <w:b/>
          <w:sz w:val="24"/>
          <w:highlight w:val="none"/>
        </w:rPr>
        <w:t xml:space="preserve">采购人：四川田湾河旅游开发有限责任公司 </w:t>
      </w:r>
    </w:p>
    <w:p w14:paraId="5C2581D1">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通讯地址：四川省雅安市石棉县草科乡祥福街89号</w:t>
      </w:r>
    </w:p>
    <w:p w14:paraId="45B2EBD8">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 系 人：周老师</w:t>
      </w:r>
      <w:r>
        <w:rPr>
          <w:rFonts w:hint="eastAsia" w:ascii="宋体" w:hAnsi="宋体" w:eastAsia="宋体" w:cs="宋体"/>
          <w:sz w:val="24"/>
          <w:szCs w:val="24"/>
          <w:highlight w:val="none"/>
        </w:rPr>
        <w:tab/>
      </w:r>
    </w:p>
    <w:p w14:paraId="3DF93772">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联系电话：0835-8850003</w:t>
      </w:r>
    </w:p>
    <w:p w14:paraId="7E9BA3E3">
      <w:pPr>
        <w:tabs>
          <w:tab w:val="left" w:pos="5138"/>
        </w:tabs>
        <w:adjustRightInd w:val="0"/>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 xml:space="preserve">采购代理机构：四川思渠国际招标有限公司 </w:t>
      </w:r>
    </w:p>
    <w:p w14:paraId="6DAAD290">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账户名称：四川思渠国际招标有限公司</w:t>
      </w:r>
    </w:p>
    <w:p w14:paraId="3BDA6553">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账    号：4402 2210 1910 0036 882</w:t>
      </w:r>
    </w:p>
    <w:p w14:paraId="7EE07B05">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开 户 行：中国工商银行股份有限公司成都茶店子支行</w:t>
      </w:r>
    </w:p>
    <w:p w14:paraId="721AFD84">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    址：成都市金牛区茶店子西街36号金璐天下1栋2单元1819室</w:t>
      </w:r>
    </w:p>
    <w:p w14:paraId="0D46FB77">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报名咨询联系人：董女士                 电话：028-83413045</w:t>
      </w:r>
    </w:p>
    <w:p w14:paraId="38F617EA">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财务咨询联系人：艾女士                 电话：028-81131330</w:t>
      </w:r>
    </w:p>
    <w:p w14:paraId="54660C62">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项目咨询联系人：1.项目负责：伍毅,董秀琼；2.技术审核：刘洋；</w:t>
      </w:r>
    </w:p>
    <w:p w14:paraId="33DD2747">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电话：1.项目负责：028-83413045；2.公司监察合规部（投诉、举报）电话：028-62306011</w:t>
      </w:r>
    </w:p>
    <w:p w14:paraId="19B9E855">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传    真：028－87651857</w:t>
      </w:r>
    </w:p>
    <w:p w14:paraId="546391C4">
      <w:pPr>
        <w:tabs>
          <w:tab w:val="left" w:pos="5138"/>
        </w:tabs>
        <w:adjustRightIn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电子邮件：siqugongsi@163.com</w:t>
      </w:r>
    </w:p>
    <w:p w14:paraId="191FF4F7">
      <w:pPr>
        <w:rPr>
          <w:highlight w:val="none"/>
        </w:rPr>
      </w:pPr>
    </w:p>
    <w:sectPr>
      <w:footerReference r:id="rId4" w:type="defaul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Lucida Grande">
    <w:altName w:val="Courier New"/>
    <w:panose1 w:val="00000000000000000000"/>
    <w:charset w:val="00"/>
    <w:family w:val="swiss"/>
    <w:pitch w:val="default"/>
    <w:sig w:usb0="00000000" w:usb1="00000000" w:usb2="00000000" w:usb3="00000000" w:csb0="000001B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小标宋">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88">
    <w:pPr>
      <w:pStyle w:val="34"/>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99FF6">
    <w:pPr>
      <w:pStyle w:val="34"/>
      <w:ind w:firstLine="360"/>
      <w:jc w:val="center"/>
    </w:pPr>
    <w:r>
      <w:fldChar w:fldCharType="begin"/>
    </w:r>
    <w:r>
      <w:instrText xml:space="preserve">PAGE   \* MERGEFORMAT</w:instrText>
    </w:r>
    <w:r>
      <w:fldChar w:fldCharType="separate"/>
    </w:r>
    <w:r>
      <w:rPr>
        <w:lang w:val="zh-CN"/>
      </w:rPr>
      <w:t>40</w:t>
    </w:r>
    <w:r>
      <w:rPr>
        <w:lang w:val="zh-CN"/>
      </w:rPr>
      <w:fldChar w:fldCharType="end"/>
    </w:r>
  </w:p>
  <w:p w14:paraId="42443038">
    <w:pPr>
      <w:pStyle w:val="34"/>
      <w:ind w:firstLine="360"/>
      <w:jc w:val="center"/>
    </w:pPr>
  </w:p>
  <w:p w14:paraId="1B0B169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B498">
    <w:pPr>
      <w:pStyle w:val="24"/>
      <w:ind w:firstLine="360"/>
      <w:jc w:val="both"/>
      <w:rPr>
        <w:szCs w:val="18"/>
      </w:rPr>
    </w:pPr>
  </w:p>
  <w:p w14:paraId="7DAFCA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40A61"/>
    <w:multiLevelType w:val="singleLevel"/>
    <w:tmpl w:val="CA240A61"/>
    <w:lvl w:ilvl="0" w:tentative="0">
      <w:start w:val="1"/>
      <w:numFmt w:val="chineseCounting"/>
      <w:pStyle w:val="205"/>
      <w:suff w:val="nothing"/>
      <w:lvlText w:val="(%1)"/>
      <w:lvlJc w:val="left"/>
      <w:pPr>
        <w:ind w:left="0" w:firstLine="0"/>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04"/>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A"/>
    <w:multiLevelType w:val="multilevel"/>
    <w:tmpl w:val="0000000A"/>
    <w:lvl w:ilvl="0" w:tentative="0">
      <w:start w:val="1"/>
      <w:numFmt w:val="decimal"/>
      <w:pStyle w:val="104"/>
      <w:lvlText w:val="%1."/>
      <w:lvlJc w:val="left"/>
      <w:pPr>
        <w:tabs>
          <w:tab w:val="left" w:pos="900"/>
        </w:tabs>
        <w:ind w:left="910" w:hanging="430"/>
      </w:pPr>
      <w:rPr>
        <w:rFonts w:hint="eastAsia"/>
      </w:rPr>
    </w:lvl>
    <w:lvl w:ilvl="1" w:tentative="0">
      <w:start w:val="1"/>
      <w:numFmt w:val="decimal"/>
      <w:pStyle w:val="111"/>
      <w:lvlText w:val="%1.%2"/>
      <w:lvlJc w:val="left"/>
      <w:pPr>
        <w:tabs>
          <w:tab w:val="left" w:pos="700"/>
        </w:tabs>
        <w:ind w:left="700" w:hanging="700"/>
      </w:pPr>
      <w:rPr>
        <w:rFonts w:hint="eastAsia"/>
      </w:rPr>
    </w:lvl>
    <w:lvl w:ilvl="2" w:tentative="0">
      <w:start w:val="1"/>
      <w:numFmt w:val="decimal"/>
      <w:pStyle w:val="117"/>
      <w:lvlText w:val="%1.%2.%3"/>
      <w:lvlJc w:val="left"/>
      <w:pPr>
        <w:tabs>
          <w:tab w:val="left" w:pos="1480"/>
        </w:tabs>
        <w:ind w:left="1480" w:hanging="1000"/>
      </w:pPr>
      <w:rPr>
        <w:rFonts w:hint="eastAsia"/>
      </w:rPr>
    </w:lvl>
    <w:lvl w:ilvl="3" w:tentative="0">
      <w:start w:val="1"/>
      <w:numFmt w:val="decimal"/>
      <w:lvlText w:val="%1.%2.%3.%4"/>
      <w:lvlJc w:val="left"/>
      <w:pPr>
        <w:tabs>
          <w:tab w:val="left" w:pos="480"/>
        </w:tabs>
        <w:ind w:left="2464" w:hanging="1984"/>
      </w:pPr>
      <w:rPr>
        <w:rFonts w:hint="eastAsia"/>
      </w:rPr>
    </w:lvl>
    <w:lvl w:ilvl="4" w:tentative="0">
      <w:start w:val="1"/>
      <w:numFmt w:val="decimal"/>
      <w:lvlText w:val="%1.%2.%3.%4.%5"/>
      <w:lvlJc w:val="left"/>
      <w:pPr>
        <w:tabs>
          <w:tab w:val="left" w:pos="3031"/>
        </w:tabs>
        <w:ind w:left="3031" w:hanging="850"/>
      </w:pPr>
      <w:rPr>
        <w:rFonts w:hint="eastAsia"/>
      </w:rPr>
    </w:lvl>
    <w:lvl w:ilvl="5" w:tentative="0">
      <w:start w:val="1"/>
      <w:numFmt w:val="decimal"/>
      <w:lvlText w:val="%1.%2.%3.%4.%5.%6"/>
      <w:lvlJc w:val="left"/>
      <w:pPr>
        <w:tabs>
          <w:tab w:val="left" w:pos="3740"/>
        </w:tabs>
        <w:ind w:left="3740" w:hanging="1134"/>
      </w:pPr>
      <w:rPr>
        <w:rFonts w:hint="eastAsia"/>
      </w:rPr>
    </w:lvl>
    <w:lvl w:ilvl="6" w:tentative="0">
      <w:start w:val="1"/>
      <w:numFmt w:val="decimal"/>
      <w:lvlText w:val="%1.%2.%3.%4.%5.%6.%7"/>
      <w:lvlJc w:val="left"/>
      <w:pPr>
        <w:tabs>
          <w:tab w:val="left" w:pos="4307"/>
        </w:tabs>
        <w:ind w:left="4307" w:hanging="1276"/>
      </w:pPr>
      <w:rPr>
        <w:rFonts w:hint="eastAsia"/>
      </w:rPr>
    </w:lvl>
    <w:lvl w:ilvl="7" w:tentative="0">
      <w:start w:val="1"/>
      <w:numFmt w:val="decimal"/>
      <w:lvlText w:val="%1.%2.%3.%4.%5.%6.%7.%8"/>
      <w:lvlJc w:val="left"/>
      <w:pPr>
        <w:tabs>
          <w:tab w:val="left" w:pos="4874"/>
        </w:tabs>
        <w:ind w:left="4874" w:hanging="1418"/>
      </w:pPr>
      <w:rPr>
        <w:rFonts w:hint="eastAsia"/>
      </w:rPr>
    </w:lvl>
    <w:lvl w:ilvl="8" w:tentative="0">
      <w:start w:val="1"/>
      <w:numFmt w:val="decimal"/>
      <w:lvlText w:val="%1.%2.%3.%4.%5.%6.%7.%8.%9"/>
      <w:lvlJc w:val="left"/>
      <w:pPr>
        <w:tabs>
          <w:tab w:val="left" w:pos="5582"/>
        </w:tabs>
        <w:ind w:left="5582" w:hanging="1700"/>
      </w:pPr>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11"/>
      <w:suff w:val="nothing"/>
      <w:lvlText w:val=""/>
      <w:lvlJc w:val="left"/>
      <w:pPr>
        <w:ind w:left="0" w:firstLine="0"/>
      </w:pPr>
      <w:rPr>
        <w:rFonts w:hint="eastAsia"/>
      </w:rPr>
    </w:lvl>
    <w:lvl w:ilvl="5" w:tentative="0">
      <w:start w:val="1"/>
      <w:numFmt w:val="none"/>
      <w:pStyle w:val="13"/>
      <w:suff w:val="nothing"/>
      <w:lvlText w:val=""/>
      <w:lvlJc w:val="left"/>
      <w:pPr>
        <w:ind w:left="0" w:firstLine="0"/>
      </w:pPr>
      <w:rPr>
        <w:rFonts w:hint="eastAsia"/>
      </w:rPr>
    </w:lvl>
    <w:lvl w:ilvl="6" w:tentative="0">
      <w:start w:val="1"/>
      <w:numFmt w:val="none"/>
      <w:pStyle w:val="14"/>
      <w:suff w:val="nothing"/>
      <w:lvlText w:val=""/>
      <w:lvlJc w:val="left"/>
      <w:pPr>
        <w:ind w:left="0" w:firstLine="0"/>
      </w:pPr>
      <w:rPr>
        <w:rFonts w:hint="eastAsia"/>
      </w:rPr>
    </w:lvl>
    <w:lvl w:ilvl="7" w:tentative="0">
      <w:start w:val="1"/>
      <w:numFmt w:val="none"/>
      <w:pStyle w:val="15"/>
      <w:suff w:val="nothing"/>
      <w:lvlText w:val=""/>
      <w:lvlJc w:val="left"/>
      <w:pPr>
        <w:ind w:left="0" w:firstLine="0"/>
      </w:pPr>
      <w:rPr>
        <w:rFonts w:hint="eastAsia"/>
      </w:rPr>
    </w:lvl>
    <w:lvl w:ilvl="8" w:tentative="0">
      <w:start w:val="1"/>
      <w:numFmt w:val="none"/>
      <w:pStyle w:val="16"/>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5ZWM4NWYxNTBlNDE3MTE3YjRlZDY1MDJhOGQyMzQifQ=="/>
  </w:docVars>
  <w:rsids>
    <w:rsidRoot w:val="005A6028"/>
    <w:rsid w:val="00012EF1"/>
    <w:rsid w:val="00026872"/>
    <w:rsid w:val="000B4F91"/>
    <w:rsid w:val="000D267F"/>
    <w:rsid w:val="001436A8"/>
    <w:rsid w:val="00150A70"/>
    <w:rsid w:val="00154455"/>
    <w:rsid w:val="001662AF"/>
    <w:rsid w:val="0019668A"/>
    <w:rsid w:val="001F192E"/>
    <w:rsid w:val="002124D6"/>
    <w:rsid w:val="00215CD1"/>
    <w:rsid w:val="00261357"/>
    <w:rsid w:val="00273274"/>
    <w:rsid w:val="002A4E3C"/>
    <w:rsid w:val="002B4B39"/>
    <w:rsid w:val="003218A6"/>
    <w:rsid w:val="00390BC8"/>
    <w:rsid w:val="00395E3C"/>
    <w:rsid w:val="003968B2"/>
    <w:rsid w:val="00397D9D"/>
    <w:rsid w:val="003A05DC"/>
    <w:rsid w:val="003D359B"/>
    <w:rsid w:val="003F4E5F"/>
    <w:rsid w:val="00417BB3"/>
    <w:rsid w:val="00481BC5"/>
    <w:rsid w:val="004B3842"/>
    <w:rsid w:val="004B3898"/>
    <w:rsid w:val="004B4DE7"/>
    <w:rsid w:val="004B63BF"/>
    <w:rsid w:val="004B64F3"/>
    <w:rsid w:val="0050453F"/>
    <w:rsid w:val="005141BE"/>
    <w:rsid w:val="00516675"/>
    <w:rsid w:val="005332B9"/>
    <w:rsid w:val="00553CB0"/>
    <w:rsid w:val="005622CC"/>
    <w:rsid w:val="00566CBD"/>
    <w:rsid w:val="005A6028"/>
    <w:rsid w:val="00613A0B"/>
    <w:rsid w:val="0062166D"/>
    <w:rsid w:val="006363AB"/>
    <w:rsid w:val="00641936"/>
    <w:rsid w:val="006810F4"/>
    <w:rsid w:val="006B7FC6"/>
    <w:rsid w:val="006C54C9"/>
    <w:rsid w:val="006E6F76"/>
    <w:rsid w:val="00722B75"/>
    <w:rsid w:val="00731121"/>
    <w:rsid w:val="00731BFF"/>
    <w:rsid w:val="007B236C"/>
    <w:rsid w:val="007C65AA"/>
    <w:rsid w:val="00806F93"/>
    <w:rsid w:val="008174D4"/>
    <w:rsid w:val="00876ED2"/>
    <w:rsid w:val="008B7C36"/>
    <w:rsid w:val="008C00B9"/>
    <w:rsid w:val="008D7899"/>
    <w:rsid w:val="008E0928"/>
    <w:rsid w:val="008E154A"/>
    <w:rsid w:val="00915644"/>
    <w:rsid w:val="0095705B"/>
    <w:rsid w:val="00972460"/>
    <w:rsid w:val="009B5318"/>
    <w:rsid w:val="009B5F95"/>
    <w:rsid w:val="009E4CA4"/>
    <w:rsid w:val="00AA1652"/>
    <w:rsid w:val="00AC4739"/>
    <w:rsid w:val="00AD7306"/>
    <w:rsid w:val="00AE0251"/>
    <w:rsid w:val="00AE5998"/>
    <w:rsid w:val="00AF1B4F"/>
    <w:rsid w:val="00B04CF2"/>
    <w:rsid w:val="00B109F3"/>
    <w:rsid w:val="00B35284"/>
    <w:rsid w:val="00B56724"/>
    <w:rsid w:val="00BE330F"/>
    <w:rsid w:val="00C20576"/>
    <w:rsid w:val="00C2724A"/>
    <w:rsid w:val="00C3243F"/>
    <w:rsid w:val="00C62667"/>
    <w:rsid w:val="00C71B65"/>
    <w:rsid w:val="00C85107"/>
    <w:rsid w:val="00CC71AB"/>
    <w:rsid w:val="00D041F1"/>
    <w:rsid w:val="00D15CB2"/>
    <w:rsid w:val="00D40573"/>
    <w:rsid w:val="00D479D8"/>
    <w:rsid w:val="00DA62F6"/>
    <w:rsid w:val="00E16830"/>
    <w:rsid w:val="00E475BC"/>
    <w:rsid w:val="00E67777"/>
    <w:rsid w:val="00E726C2"/>
    <w:rsid w:val="00F937DC"/>
    <w:rsid w:val="00FA161D"/>
    <w:rsid w:val="00FC0082"/>
    <w:rsid w:val="00FE13DF"/>
    <w:rsid w:val="00FF1C30"/>
    <w:rsid w:val="011C007A"/>
    <w:rsid w:val="0238397E"/>
    <w:rsid w:val="0385634A"/>
    <w:rsid w:val="039B6109"/>
    <w:rsid w:val="03F91925"/>
    <w:rsid w:val="06DF3FC3"/>
    <w:rsid w:val="07A57BA0"/>
    <w:rsid w:val="0CFD2A71"/>
    <w:rsid w:val="0DF63329"/>
    <w:rsid w:val="0E5B6625"/>
    <w:rsid w:val="0FDD306A"/>
    <w:rsid w:val="12753A2E"/>
    <w:rsid w:val="159A7475"/>
    <w:rsid w:val="17C50FB3"/>
    <w:rsid w:val="18662E5C"/>
    <w:rsid w:val="18EE62E8"/>
    <w:rsid w:val="1B4724EF"/>
    <w:rsid w:val="1C5B7D87"/>
    <w:rsid w:val="1C697F9E"/>
    <w:rsid w:val="1D0610E3"/>
    <w:rsid w:val="1D6B7F07"/>
    <w:rsid w:val="1DE43E33"/>
    <w:rsid w:val="21424E4B"/>
    <w:rsid w:val="21AE4866"/>
    <w:rsid w:val="22205764"/>
    <w:rsid w:val="23694EE9"/>
    <w:rsid w:val="241810DD"/>
    <w:rsid w:val="25F807A6"/>
    <w:rsid w:val="2661634B"/>
    <w:rsid w:val="276613B4"/>
    <w:rsid w:val="28924EE2"/>
    <w:rsid w:val="28C36E49"/>
    <w:rsid w:val="29755D95"/>
    <w:rsid w:val="2AFD5FBE"/>
    <w:rsid w:val="2D8546B0"/>
    <w:rsid w:val="2DA51213"/>
    <w:rsid w:val="2DC31699"/>
    <w:rsid w:val="2EA43631"/>
    <w:rsid w:val="3014642C"/>
    <w:rsid w:val="30703D5A"/>
    <w:rsid w:val="3109212D"/>
    <w:rsid w:val="31375793"/>
    <w:rsid w:val="34DD74E5"/>
    <w:rsid w:val="34E40873"/>
    <w:rsid w:val="35E623C9"/>
    <w:rsid w:val="373A0718"/>
    <w:rsid w:val="397D3044"/>
    <w:rsid w:val="3BEB3654"/>
    <w:rsid w:val="3CA84B31"/>
    <w:rsid w:val="3D3879AE"/>
    <w:rsid w:val="3F4E7CD7"/>
    <w:rsid w:val="41946B8D"/>
    <w:rsid w:val="42472441"/>
    <w:rsid w:val="42ED4F66"/>
    <w:rsid w:val="43222868"/>
    <w:rsid w:val="45944743"/>
    <w:rsid w:val="45B61450"/>
    <w:rsid w:val="462E7BA0"/>
    <w:rsid w:val="46F26404"/>
    <w:rsid w:val="47863A0C"/>
    <w:rsid w:val="478F28C0"/>
    <w:rsid w:val="4BA12BC2"/>
    <w:rsid w:val="4BCE772F"/>
    <w:rsid w:val="4C327CBE"/>
    <w:rsid w:val="4C753E87"/>
    <w:rsid w:val="509F6AF7"/>
    <w:rsid w:val="51037E7B"/>
    <w:rsid w:val="54B02E34"/>
    <w:rsid w:val="54E756E5"/>
    <w:rsid w:val="561D553B"/>
    <w:rsid w:val="569C0B56"/>
    <w:rsid w:val="56E85B49"/>
    <w:rsid w:val="56EB5639"/>
    <w:rsid w:val="583A6878"/>
    <w:rsid w:val="591C7D2C"/>
    <w:rsid w:val="5A1659AD"/>
    <w:rsid w:val="5B111DB6"/>
    <w:rsid w:val="5CF32684"/>
    <w:rsid w:val="5D600B2F"/>
    <w:rsid w:val="5DB828D3"/>
    <w:rsid w:val="5E2C7C1E"/>
    <w:rsid w:val="5EC37AEA"/>
    <w:rsid w:val="5FEC70D5"/>
    <w:rsid w:val="613D2F35"/>
    <w:rsid w:val="61C14CBB"/>
    <w:rsid w:val="61DA69D6"/>
    <w:rsid w:val="65D268B3"/>
    <w:rsid w:val="69894F6A"/>
    <w:rsid w:val="6C241B13"/>
    <w:rsid w:val="6C9D5B14"/>
    <w:rsid w:val="70926DFA"/>
    <w:rsid w:val="72D7271C"/>
    <w:rsid w:val="746533AC"/>
    <w:rsid w:val="74CC659F"/>
    <w:rsid w:val="757D5D89"/>
    <w:rsid w:val="76195798"/>
    <w:rsid w:val="7746449A"/>
    <w:rsid w:val="77F02658"/>
    <w:rsid w:val="788162AF"/>
    <w:rsid w:val="788D60F9"/>
    <w:rsid w:val="791A5BDE"/>
    <w:rsid w:val="7A891C66"/>
    <w:rsid w:val="7AA26C6D"/>
    <w:rsid w:val="7AB7745D"/>
    <w:rsid w:val="7C03101A"/>
    <w:rsid w:val="7C90704C"/>
    <w:rsid w:val="7CC22A1A"/>
    <w:rsid w:val="7DE26DF5"/>
    <w:rsid w:val="7E431733"/>
    <w:rsid w:val="7EA64C74"/>
    <w:rsid w:val="7EEC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57"/>
    <w:qFormat/>
    <w:uiPriority w:val="0"/>
    <w:pPr>
      <w:keepNext/>
      <w:keepLines/>
      <w:spacing w:before="340" w:after="330" w:line="578" w:lineRule="auto"/>
      <w:outlineLvl w:val="0"/>
    </w:pPr>
    <w:rPr>
      <w:rFonts w:ascii="Times New Roman" w:hAnsi="Times New Roman" w:eastAsia="宋体" w:cs="Times New Roman"/>
      <w:b/>
      <w:kern w:val="44"/>
      <w:sz w:val="32"/>
      <w:szCs w:val="20"/>
    </w:rPr>
  </w:style>
  <w:style w:type="paragraph" w:styleId="8">
    <w:name w:val="heading 2"/>
    <w:basedOn w:val="1"/>
    <w:next w:val="1"/>
    <w:link w:val="58"/>
    <w:qFormat/>
    <w:uiPriority w:val="0"/>
    <w:pPr>
      <w:keepNext/>
      <w:keepLines/>
      <w:spacing w:line="360" w:lineRule="auto"/>
      <w:ind w:firstLine="480" w:firstLineChars="200"/>
      <w:jc w:val="left"/>
      <w:outlineLvl w:val="1"/>
    </w:pPr>
    <w:rPr>
      <w:rFonts w:ascii="宋体" w:hAnsi="宋体" w:eastAsia="黑体" w:cs="宋体"/>
      <w:b/>
      <w:bCs/>
      <w:sz w:val="24"/>
      <w:szCs w:val="24"/>
    </w:rPr>
  </w:style>
  <w:style w:type="paragraph" w:styleId="9">
    <w:name w:val="heading 3"/>
    <w:basedOn w:val="1"/>
    <w:next w:val="1"/>
    <w:link w:val="59"/>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10">
    <w:name w:val="heading 4"/>
    <w:basedOn w:val="1"/>
    <w:next w:val="1"/>
    <w:link w:val="60"/>
    <w:qFormat/>
    <w:uiPriority w:val="0"/>
    <w:pPr>
      <w:keepNext/>
      <w:keepLines/>
      <w:spacing w:before="280" w:after="290" w:line="376" w:lineRule="auto"/>
      <w:outlineLvl w:val="3"/>
    </w:pPr>
    <w:rPr>
      <w:rFonts w:ascii="Arial" w:hAnsi="Arial" w:eastAsia="黑体" w:cs="Times New Roman"/>
      <w:b/>
      <w:bCs/>
      <w:sz w:val="28"/>
      <w:szCs w:val="28"/>
    </w:rPr>
  </w:style>
  <w:style w:type="paragraph" w:styleId="11">
    <w:name w:val="heading 5"/>
    <w:basedOn w:val="1"/>
    <w:next w:val="12"/>
    <w:link w:val="61"/>
    <w:qFormat/>
    <w:uiPriority w:val="0"/>
    <w:pPr>
      <w:keepNext/>
      <w:keepLines/>
      <w:numPr>
        <w:ilvl w:val="4"/>
        <w:numId w:val="1"/>
      </w:numPr>
      <w:spacing w:before="280" w:after="290" w:line="376" w:lineRule="auto"/>
      <w:outlineLvl w:val="4"/>
    </w:pPr>
    <w:rPr>
      <w:rFonts w:ascii="Times New Roman" w:hAnsi="Times New Roman" w:eastAsia="宋体" w:cs="Times New Roman"/>
      <w:b/>
      <w:sz w:val="28"/>
      <w:szCs w:val="24"/>
    </w:rPr>
  </w:style>
  <w:style w:type="paragraph" w:styleId="13">
    <w:name w:val="heading 6"/>
    <w:basedOn w:val="1"/>
    <w:next w:val="12"/>
    <w:link w:val="62"/>
    <w:qFormat/>
    <w:uiPriority w:val="0"/>
    <w:pPr>
      <w:keepNext/>
      <w:keepLines/>
      <w:numPr>
        <w:ilvl w:val="5"/>
        <w:numId w:val="1"/>
      </w:numPr>
      <w:spacing w:before="240" w:after="64" w:line="320" w:lineRule="auto"/>
      <w:outlineLvl w:val="5"/>
    </w:pPr>
    <w:rPr>
      <w:rFonts w:ascii="Arial" w:hAnsi="Arial" w:eastAsia="黑体" w:cs="Times New Roman"/>
      <w:b/>
      <w:sz w:val="24"/>
      <w:szCs w:val="24"/>
    </w:rPr>
  </w:style>
  <w:style w:type="paragraph" w:styleId="14">
    <w:name w:val="heading 7"/>
    <w:basedOn w:val="1"/>
    <w:next w:val="12"/>
    <w:link w:val="63"/>
    <w:qFormat/>
    <w:uiPriority w:val="0"/>
    <w:pPr>
      <w:keepNext/>
      <w:keepLines/>
      <w:numPr>
        <w:ilvl w:val="6"/>
        <w:numId w:val="1"/>
      </w:numPr>
      <w:spacing w:before="240" w:after="64" w:line="320" w:lineRule="auto"/>
      <w:outlineLvl w:val="6"/>
    </w:pPr>
    <w:rPr>
      <w:rFonts w:ascii="Times New Roman" w:hAnsi="Times New Roman" w:eastAsia="宋体" w:cs="Times New Roman"/>
      <w:b/>
      <w:sz w:val="24"/>
      <w:szCs w:val="24"/>
    </w:rPr>
  </w:style>
  <w:style w:type="paragraph" w:styleId="15">
    <w:name w:val="heading 8"/>
    <w:basedOn w:val="1"/>
    <w:next w:val="12"/>
    <w:link w:val="64"/>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styleId="16">
    <w:name w:val="heading 9"/>
    <w:basedOn w:val="1"/>
    <w:next w:val="12"/>
    <w:link w:val="65"/>
    <w:qFormat/>
    <w:uiPriority w:val="0"/>
    <w:pPr>
      <w:keepNext/>
      <w:keepLines/>
      <w:numPr>
        <w:ilvl w:val="8"/>
        <w:numId w:val="1"/>
      </w:numPr>
      <w:spacing w:before="240" w:after="64" w:line="320" w:lineRule="auto"/>
      <w:outlineLvl w:val="8"/>
    </w:pPr>
    <w:rPr>
      <w:rFonts w:ascii="Arial" w:hAnsi="Arial" w:eastAsia="黑体" w:cs="Times New Roman"/>
      <w:szCs w:val="24"/>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6"/>
    <w:qFormat/>
    <w:uiPriority w:val="0"/>
    <w:pPr>
      <w:keepNext/>
      <w:keepLines/>
      <w:spacing w:before="280" w:after="156" w:line="377" w:lineRule="auto"/>
      <w:outlineLvl w:val="4"/>
    </w:pPr>
    <w:rPr>
      <w:rFonts w:ascii="Arial" w:hAnsi="Arial" w:eastAsia="黑体"/>
      <w:b/>
      <w:sz w:val="24"/>
      <w:szCs w:val="28"/>
    </w:rPr>
  </w:style>
  <w:style w:type="paragraph" w:customStyle="1" w:styleId="3">
    <w:name w:val="正文1"/>
    <w:next w:val="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文本1"/>
    <w:basedOn w:val="5"/>
    <w:next w:val="3"/>
    <w:qFormat/>
    <w:uiPriority w:val="0"/>
    <w:pPr>
      <w:spacing w:afterLines="50"/>
    </w:pPr>
  </w:style>
  <w:style w:type="paragraph" w:customStyle="1" w:styleId="5">
    <w:name w:val="表格内1"/>
    <w:next w:val="4"/>
    <w:qFormat/>
    <w:uiPriority w:val="0"/>
    <w:pPr>
      <w:widowControl w:val="0"/>
      <w:ind w:left="425" w:hanging="425"/>
      <w:jc w:val="both"/>
    </w:pPr>
    <w:rPr>
      <w:rFonts w:ascii="Calibri" w:hAnsi="Calibri" w:eastAsia="宋体" w:cs="黑体"/>
      <w:b/>
      <w:kern w:val="2"/>
      <w:sz w:val="21"/>
      <w:szCs w:val="22"/>
      <w:lang w:val="en-US" w:eastAsia="zh-CN" w:bidi="ar-SA"/>
    </w:rPr>
  </w:style>
  <w:style w:type="paragraph" w:customStyle="1" w:styleId="6">
    <w:name w:val="正文（绿盟科技）"/>
    <w:qFormat/>
    <w:uiPriority w:val="0"/>
    <w:pPr>
      <w:spacing w:line="300" w:lineRule="auto"/>
    </w:pPr>
    <w:rPr>
      <w:rFonts w:ascii="Arial" w:hAnsi="Arial" w:eastAsia="宋体" w:cs="黑体"/>
      <w:sz w:val="21"/>
      <w:szCs w:val="21"/>
      <w:lang w:val="en-US" w:eastAsia="zh-CN" w:bidi="ar-SA"/>
    </w:rPr>
  </w:style>
  <w:style w:type="paragraph" w:styleId="12">
    <w:name w:val="Normal Indent"/>
    <w:basedOn w:val="1"/>
    <w:next w:val="1"/>
    <w:link w:val="66"/>
    <w:qFormat/>
    <w:uiPriority w:val="0"/>
    <w:pPr>
      <w:ind w:firstLine="420"/>
    </w:pPr>
    <w:rPr>
      <w:rFonts w:ascii="Times New Roman" w:hAnsi="Times New Roman" w:eastAsia="宋体" w:cs="Times New Roman"/>
      <w:szCs w:val="20"/>
    </w:rPr>
  </w:style>
  <w:style w:type="paragraph" w:styleId="17">
    <w:name w:val="toc 7"/>
    <w:basedOn w:val="1"/>
    <w:next w:val="1"/>
    <w:unhideWhenUsed/>
    <w:qFormat/>
    <w:uiPriority w:val="39"/>
    <w:pPr>
      <w:ind w:left="1260"/>
      <w:jc w:val="left"/>
    </w:pPr>
    <w:rPr>
      <w:rFonts w:ascii="Calibri" w:hAnsi="Calibri" w:eastAsia="宋体" w:cs="Times New Roman"/>
      <w:sz w:val="18"/>
      <w:szCs w:val="18"/>
    </w:rPr>
  </w:style>
  <w:style w:type="paragraph" w:styleId="18">
    <w:name w:val="index 5"/>
    <w:basedOn w:val="1"/>
    <w:next w:val="1"/>
    <w:qFormat/>
    <w:uiPriority w:val="0"/>
    <w:pPr>
      <w:ind w:left="1680"/>
    </w:pPr>
    <w:rPr>
      <w:rFonts w:ascii="Times New Roman" w:hAnsi="Times New Roman" w:eastAsia="宋体" w:cs="Times New Roman"/>
      <w:szCs w:val="20"/>
    </w:rPr>
  </w:style>
  <w:style w:type="paragraph" w:styleId="19">
    <w:name w:val="Document Map"/>
    <w:basedOn w:val="1"/>
    <w:next w:val="1"/>
    <w:link w:val="67"/>
    <w:qFormat/>
    <w:uiPriority w:val="0"/>
    <w:pPr>
      <w:shd w:val="clear" w:color="auto" w:fill="000080"/>
    </w:pPr>
    <w:rPr>
      <w:rFonts w:ascii="Times New Roman" w:hAnsi="Times New Roman" w:eastAsia="宋体" w:cs="Times New Roman"/>
      <w:szCs w:val="20"/>
    </w:rPr>
  </w:style>
  <w:style w:type="paragraph" w:styleId="20">
    <w:name w:val="annotation text"/>
    <w:basedOn w:val="1"/>
    <w:link w:val="68"/>
    <w:qFormat/>
    <w:uiPriority w:val="0"/>
    <w:pPr>
      <w:jc w:val="left"/>
    </w:pPr>
    <w:rPr>
      <w:rFonts w:ascii="Times New Roman" w:hAnsi="Times New Roman" w:eastAsia="宋体" w:cs="Times New Roman"/>
      <w:szCs w:val="20"/>
    </w:rPr>
  </w:style>
  <w:style w:type="paragraph" w:styleId="21">
    <w:name w:val="Salutation"/>
    <w:basedOn w:val="1"/>
    <w:next w:val="1"/>
    <w:link w:val="69"/>
    <w:qFormat/>
    <w:uiPriority w:val="0"/>
    <w:rPr>
      <w:rFonts w:ascii="Times New Roman" w:hAnsi="Times New Roman" w:eastAsia="宋体" w:cs="Times New Roman"/>
      <w:szCs w:val="20"/>
    </w:rPr>
  </w:style>
  <w:style w:type="paragraph" w:styleId="22">
    <w:name w:val="Body Text 3"/>
    <w:basedOn w:val="1"/>
    <w:link w:val="70"/>
    <w:qFormat/>
    <w:uiPriority w:val="0"/>
    <w:pPr>
      <w:spacing w:line="500" w:lineRule="exact"/>
    </w:pPr>
    <w:rPr>
      <w:rFonts w:ascii="Times New Roman" w:hAnsi="Times New Roman" w:eastAsia="宋体" w:cs="Times New Roman"/>
      <w:b/>
      <w:bCs/>
      <w:sz w:val="24"/>
      <w:szCs w:val="24"/>
    </w:rPr>
  </w:style>
  <w:style w:type="paragraph" w:styleId="23">
    <w:name w:val="Body Text"/>
    <w:basedOn w:val="1"/>
    <w:next w:val="24"/>
    <w:link w:val="71"/>
    <w:qFormat/>
    <w:uiPriority w:val="99"/>
    <w:pPr>
      <w:spacing w:after="120"/>
    </w:pPr>
    <w:rPr>
      <w:rFonts w:ascii="Times New Roman" w:hAnsi="Times New Roman" w:eastAsia="宋体" w:cs="Times New Roman"/>
      <w:szCs w:val="20"/>
    </w:rPr>
  </w:style>
  <w:style w:type="paragraph" w:styleId="24">
    <w:name w:val="header"/>
    <w:basedOn w:val="1"/>
    <w:link w:val="7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25">
    <w:name w:val="Body Text Indent"/>
    <w:basedOn w:val="1"/>
    <w:link w:val="72"/>
    <w:qFormat/>
    <w:uiPriority w:val="0"/>
    <w:pPr>
      <w:ind w:firstLine="630"/>
    </w:pPr>
    <w:rPr>
      <w:rFonts w:ascii="Times New Roman" w:hAnsi="Times New Roman" w:eastAsia="宋体" w:cs="Times New Roman"/>
      <w:sz w:val="32"/>
      <w:szCs w:val="20"/>
    </w:rPr>
  </w:style>
  <w:style w:type="paragraph" w:styleId="26">
    <w:name w:val="Block Text"/>
    <w:basedOn w:val="1"/>
    <w:qFormat/>
    <w:uiPriority w:val="0"/>
    <w:pPr>
      <w:spacing w:line="400" w:lineRule="exact"/>
      <w:ind w:left="-359" w:leftChars="-171" w:right="-687" w:rightChars="-327" w:firstLine="720"/>
    </w:pPr>
    <w:rPr>
      <w:rFonts w:ascii="宋体" w:hAnsi="宋体" w:eastAsia="宋体" w:cs="Times New Roman"/>
      <w:sz w:val="28"/>
      <w:szCs w:val="24"/>
    </w:rPr>
  </w:style>
  <w:style w:type="paragraph" w:styleId="27">
    <w:name w:val="toc 5"/>
    <w:basedOn w:val="1"/>
    <w:next w:val="1"/>
    <w:unhideWhenUsed/>
    <w:qFormat/>
    <w:uiPriority w:val="39"/>
    <w:pPr>
      <w:ind w:left="840"/>
      <w:jc w:val="left"/>
    </w:pPr>
    <w:rPr>
      <w:rFonts w:ascii="Calibri" w:hAnsi="Calibri" w:eastAsia="宋体" w:cs="Times New Roman"/>
      <w:sz w:val="18"/>
      <w:szCs w:val="18"/>
    </w:rPr>
  </w:style>
  <w:style w:type="paragraph" w:styleId="28">
    <w:name w:val="toc 3"/>
    <w:basedOn w:val="1"/>
    <w:next w:val="1"/>
    <w:qFormat/>
    <w:uiPriority w:val="39"/>
    <w:pPr>
      <w:tabs>
        <w:tab w:val="right" w:leader="dot" w:pos="8398"/>
      </w:tabs>
      <w:snapToGrid w:val="0"/>
      <w:spacing w:line="276" w:lineRule="auto"/>
      <w:ind w:firstLine="708" w:firstLineChars="253"/>
      <w:jc w:val="left"/>
    </w:pPr>
    <w:rPr>
      <w:rFonts w:ascii="宋体" w:hAnsi="宋体" w:eastAsia="宋体" w:cs="Times New Roman"/>
      <w:bCs/>
      <w:i/>
      <w:iCs/>
      <w:sz w:val="24"/>
      <w:szCs w:val="24"/>
    </w:rPr>
  </w:style>
  <w:style w:type="paragraph" w:styleId="29">
    <w:name w:val="Plain Text"/>
    <w:basedOn w:val="1"/>
    <w:next w:val="1"/>
    <w:link w:val="73"/>
    <w:qFormat/>
    <w:uiPriority w:val="99"/>
    <w:rPr>
      <w:rFonts w:ascii="宋体" w:hAnsi="Courier New" w:eastAsia="宋体" w:cs="Courier New"/>
      <w:szCs w:val="21"/>
    </w:rPr>
  </w:style>
  <w:style w:type="paragraph" w:styleId="30">
    <w:name w:val="toc 8"/>
    <w:basedOn w:val="1"/>
    <w:next w:val="1"/>
    <w:unhideWhenUsed/>
    <w:qFormat/>
    <w:uiPriority w:val="39"/>
    <w:pPr>
      <w:ind w:left="1470"/>
      <w:jc w:val="left"/>
    </w:pPr>
    <w:rPr>
      <w:rFonts w:ascii="Calibri" w:hAnsi="Calibri" w:eastAsia="宋体" w:cs="Times New Roman"/>
      <w:sz w:val="18"/>
      <w:szCs w:val="18"/>
    </w:rPr>
  </w:style>
  <w:style w:type="paragraph" w:styleId="31">
    <w:name w:val="Date"/>
    <w:basedOn w:val="1"/>
    <w:next w:val="1"/>
    <w:link w:val="74"/>
    <w:qFormat/>
    <w:uiPriority w:val="0"/>
    <w:rPr>
      <w:rFonts w:ascii="Times New Roman" w:hAnsi="Times New Roman" w:eastAsia="黑体" w:cs="Times New Roman"/>
      <w:sz w:val="36"/>
      <w:szCs w:val="20"/>
    </w:rPr>
  </w:style>
  <w:style w:type="paragraph" w:styleId="32">
    <w:name w:val="Body Text Indent 2"/>
    <w:basedOn w:val="1"/>
    <w:link w:val="75"/>
    <w:qFormat/>
    <w:uiPriority w:val="0"/>
    <w:pPr>
      <w:ind w:firstLine="630"/>
    </w:pPr>
    <w:rPr>
      <w:rFonts w:ascii="Times New Roman" w:hAnsi="Times New Roman" w:eastAsia="宋体" w:cs="Times New Roman"/>
      <w:sz w:val="32"/>
      <w:szCs w:val="20"/>
    </w:rPr>
  </w:style>
  <w:style w:type="paragraph" w:styleId="33">
    <w:name w:val="Balloon Text"/>
    <w:basedOn w:val="1"/>
    <w:link w:val="76"/>
    <w:qFormat/>
    <w:uiPriority w:val="0"/>
    <w:rPr>
      <w:rFonts w:ascii="Times New Roman" w:hAnsi="Times New Roman" w:eastAsia="宋体" w:cs="Times New Roman"/>
      <w:sz w:val="18"/>
      <w:szCs w:val="18"/>
    </w:rPr>
  </w:style>
  <w:style w:type="paragraph" w:styleId="34">
    <w:name w:val="footer"/>
    <w:basedOn w:val="1"/>
    <w:link w:val="77"/>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5">
    <w:name w:val="toc 1"/>
    <w:basedOn w:val="1"/>
    <w:next w:val="1"/>
    <w:qFormat/>
    <w:uiPriority w:val="39"/>
    <w:pPr>
      <w:tabs>
        <w:tab w:val="right" w:leader="dot" w:pos="8398"/>
      </w:tabs>
      <w:snapToGrid w:val="0"/>
      <w:spacing w:before="120" w:after="120" w:line="360" w:lineRule="auto"/>
      <w:ind w:firstLine="321" w:firstLineChars="100"/>
      <w:jc w:val="left"/>
    </w:pPr>
    <w:rPr>
      <w:rFonts w:ascii="楷体" w:hAnsi="楷体" w:eastAsia="楷体" w:cs="Times New Roman"/>
      <w:b/>
      <w:bCs/>
      <w:caps/>
      <w:color w:val="000000"/>
      <w:sz w:val="32"/>
      <w:szCs w:val="32"/>
    </w:rPr>
  </w:style>
  <w:style w:type="paragraph" w:styleId="36">
    <w:name w:val="toc 4"/>
    <w:basedOn w:val="1"/>
    <w:next w:val="1"/>
    <w:unhideWhenUsed/>
    <w:qFormat/>
    <w:uiPriority w:val="39"/>
    <w:pPr>
      <w:ind w:left="630"/>
      <w:jc w:val="left"/>
    </w:pPr>
    <w:rPr>
      <w:rFonts w:ascii="Calibri" w:hAnsi="Calibri" w:eastAsia="宋体" w:cs="Times New Roman"/>
      <w:sz w:val="18"/>
      <w:szCs w:val="18"/>
    </w:rPr>
  </w:style>
  <w:style w:type="paragraph" w:styleId="37">
    <w:name w:val="Subtitle"/>
    <w:basedOn w:val="1"/>
    <w:next w:val="1"/>
    <w:link w:val="79"/>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8">
    <w:name w:val="toc 6"/>
    <w:basedOn w:val="1"/>
    <w:next w:val="1"/>
    <w:unhideWhenUsed/>
    <w:qFormat/>
    <w:uiPriority w:val="39"/>
    <w:pPr>
      <w:ind w:left="2100" w:leftChars="1000"/>
    </w:pPr>
    <w:rPr>
      <w:rFonts w:ascii="Times New Roman" w:hAnsi="Times New Roman" w:eastAsia="宋体" w:cs="Times New Roman"/>
    </w:rPr>
  </w:style>
  <w:style w:type="paragraph" w:styleId="39">
    <w:name w:val="Body Text Indent 3"/>
    <w:basedOn w:val="1"/>
    <w:link w:val="80"/>
    <w:qFormat/>
    <w:uiPriority w:val="0"/>
    <w:pPr>
      <w:adjustRightInd w:val="0"/>
      <w:snapToGrid w:val="0"/>
      <w:spacing w:line="360" w:lineRule="auto"/>
      <w:ind w:firstLine="600" w:firstLineChars="200"/>
    </w:pPr>
    <w:rPr>
      <w:rFonts w:ascii="黑体" w:hAnsi="Times New Roman" w:eastAsia="黑体" w:cs="Times New Roman"/>
      <w:sz w:val="30"/>
      <w:szCs w:val="28"/>
    </w:rPr>
  </w:style>
  <w:style w:type="paragraph" w:styleId="40">
    <w:name w:val="toc 2"/>
    <w:basedOn w:val="1"/>
    <w:next w:val="1"/>
    <w:qFormat/>
    <w:uiPriority w:val="39"/>
    <w:pPr>
      <w:tabs>
        <w:tab w:val="right" w:leader="dot" w:pos="8400"/>
      </w:tabs>
      <w:ind w:left="210" w:firstLine="497" w:firstLineChars="207"/>
      <w:jc w:val="left"/>
    </w:pPr>
    <w:rPr>
      <w:rFonts w:ascii="宋体" w:hAnsi="宋体" w:eastAsia="宋体" w:cs="Times New Roman"/>
      <w:bCs/>
      <w:smallCaps/>
      <w:sz w:val="24"/>
      <w:szCs w:val="24"/>
    </w:rPr>
  </w:style>
  <w:style w:type="paragraph" w:styleId="41">
    <w:name w:val="toc 9"/>
    <w:basedOn w:val="1"/>
    <w:next w:val="1"/>
    <w:unhideWhenUsed/>
    <w:qFormat/>
    <w:uiPriority w:val="39"/>
    <w:pPr>
      <w:ind w:left="1680"/>
      <w:jc w:val="left"/>
    </w:pPr>
    <w:rPr>
      <w:rFonts w:ascii="Calibri" w:hAnsi="Calibri" w:eastAsia="宋体" w:cs="Times New Roman"/>
      <w:sz w:val="18"/>
      <w:szCs w:val="18"/>
    </w:rPr>
  </w:style>
  <w:style w:type="paragraph" w:styleId="42">
    <w:name w:val="Body Text 2"/>
    <w:basedOn w:val="1"/>
    <w:link w:val="81"/>
    <w:qFormat/>
    <w:uiPriority w:val="0"/>
    <w:pPr>
      <w:spacing w:after="120" w:line="480" w:lineRule="auto"/>
    </w:pPr>
    <w:rPr>
      <w:rFonts w:ascii="Times New Roman" w:hAnsi="Times New Roman" w:eastAsia="宋体" w:cs="Times New Roman"/>
      <w:szCs w:val="24"/>
    </w:rPr>
  </w:style>
  <w:style w:type="paragraph" w:styleId="43">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44">
    <w:name w:val="Title"/>
    <w:basedOn w:val="1"/>
    <w:next w:val="1"/>
    <w:link w:val="82"/>
    <w:qFormat/>
    <w:uiPriority w:val="0"/>
    <w:pPr>
      <w:spacing w:before="240" w:after="60"/>
      <w:jc w:val="center"/>
      <w:outlineLvl w:val="0"/>
    </w:pPr>
    <w:rPr>
      <w:rFonts w:ascii="Cambria" w:hAnsi="Cambria" w:eastAsia="宋体" w:cs="Times New Roman"/>
      <w:b/>
      <w:bCs/>
      <w:sz w:val="32"/>
      <w:szCs w:val="32"/>
    </w:rPr>
  </w:style>
  <w:style w:type="paragraph" w:styleId="45">
    <w:name w:val="annotation subject"/>
    <w:basedOn w:val="20"/>
    <w:next w:val="20"/>
    <w:link w:val="83"/>
    <w:qFormat/>
    <w:uiPriority w:val="0"/>
    <w:rPr>
      <w:b/>
      <w:bCs/>
    </w:rPr>
  </w:style>
  <w:style w:type="paragraph" w:styleId="46">
    <w:name w:val="Body Text First Indent"/>
    <w:basedOn w:val="23"/>
    <w:next w:val="1"/>
    <w:link w:val="84"/>
    <w:qFormat/>
    <w:uiPriority w:val="99"/>
    <w:pPr>
      <w:ind w:firstLine="420" w:firstLineChars="100"/>
    </w:pPr>
  </w:style>
  <w:style w:type="paragraph" w:styleId="47">
    <w:name w:val="Body Text First Indent 2"/>
    <w:basedOn w:val="25"/>
    <w:link w:val="85"/>
    <w:qFormat/>
    <w:uiPriority w:val="0"/>
  </w:style>
  <w:style w:type="table" w:styleId="49">
    <w:name w:val="Table Grid"/>
    <w:basedOn w:val="48"/>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0"/>
    <w:rPr>
      <w:color w:val="F73131"/>
    </w:rPr>
  </w:style>
  <w:style w:type="character" w:styleId="54">
    <w:name w:val="Hyperlink"/>
    <w:qFormat/>
    <w:uiPriority w:val="99"/>
    <w:rPr>
      <w:color w:val="0000FF"/>
      <w:u w:val="single"/>
    </w:rPr>
  </w:style>
  <w:style w:type="character" w:styleId="55">
    <w:name w:val="annotation reference"/>
    <w:qFormat/>
    <w:uiPriority w:val="0"/>
    <w:rPr>
      <w:sz w:val="21"/>
    </w:rPr>
  </w:style>
  <w:style w:type="character" w:styleId="56">
    <w:name w:val="HTML Cite"/>
    <w:qFormat/>
    <w:uiPriority w:val="0"/>
    <w:rPr>
      <w:color w:val="008000"/>
    </w:rPr>
  </w:style>
  <w:style w:type="character" w:customStyle="1" w:styleId="57">
    <w:name w:val="标题 1 字符"/>
    <w:basedOn w:val="50"/>
    <w:link w:val="7"/>
    <w:qFormat/>
    <w:uiPriority w:val="0"/>
    <w:rPr>
      <w:rFonts w:ascii="Times New Roman" w:hAnsi="Times New Roman" w:eastAsia="宋体" w:cs="Times New Roman"/>
      <w:b/>
      <w:kern w:val="44"/>
      <w:sz w:val="32"/>
      <w:szCs w:val="20"/>
    </w:rPr>
  </w:style>
  <w:style w:type="character" w:customStyle="1" w:styleId="58">
    <w:name w:val="标题 2 字符"/>
    <w:basedOn w:val="50"/>
    <w:link w:val="8"/>
    <w:qFormat/>
    <w:uiPriority w:val="0"/>
    <w:rPr>
      <w:rFonts w:ascii="宋体" w:hAnsi="宋体" w:eastAsia="黑体" w:cs="宋体"/>
      <w:b/>
      <w:bCs/>
      <w:sz w:val="24"/>
      <w:szCs w:val="24"/>
    </w:rPr>
  </w:style>
  <w:style w:type="character" w:customStyle="1" w:styleId="59">
    <w:name w:val="标题 3 字符"/>
    <w:basedOn w:val="50"/>
    <w:link w:val="9"/>
    <w:qFormat/>
    <w:uiPriority w:val="0"/>
    <w:rPr>
      <w:rFonts w:ascii="Times New Roman" w:hAnsi="Times New Roman" w:eastAsia="宋体" w:cs="Times New Roman"/>
      <w:b/>
      <w:sz w:val="32"/>
      <w:szCs w:val="20"/>
    </w:rPr>
  </w:style>
  <w:style w:type="character" w:customStyle="1" w:styleId="60">
    <w:name w:val="标题 4 字符"/>
    <w:basedOn w:val="50"/>
    <w:link w:val="10"/>
    <w:qFormat/>
    <w:uiPriority w:val="0"/>
    <w:rPr>
      <w:rFonts w:ascii="Arial" w:hAnsi="Arial" w:eastAsia="黑体" w:cs="Times New Roman"/>
      <w:b/>
      <w:bCs/>
      <w:sz w:val="28"/>
      <w:szCs w:val="28"/>
    </w:rPr>
  </w:style>
  <w:style w:type="character" w:customStyle="1" w:styleId="61">
    <w:name w:val="标题 5 字符"/>
    <w:basedOn w:val="50"/>
    <w:link w:val="11"/>
    <w:qFormat/>
    <w:uiPriority w:val="0"/>
    <w:rPr>
      <w:rFonts w:ascii="Times New Roman" w:hAnsi="Times New Roman" w:eastAsia="宋体" w:cs="Times New Roman"/>
      <w:b/>
      <w:sz w:val="28"/>
      <w:szCs w:val="24"/>
    </w:rPr>
  </w:style>
  <w:style w:type="character" w:customStyle="1" w:styleId="62">
    <w:name w:val="标题 6 字符"/>
    <w:basedOn w:val="50"/>
    <w:link w:val="13"/>
    <w:qFormat/>
    <w:uiPriority w:val="0"/>
    <w:rPr>
      <w:rFonts w:ascii="Arial" w:hAnsi="Arial" w:eastAsia="黑体" w:cs="Times New Roman"/>
      <w:b/>
      <w:sz w:val="24"/>
      <w:szCs w:val="24"/>
    </w:rPr>
  </w:style>
  <w:style w:type="character" w:customStyle="1" w:styleId="63">
    <w:name w:val="标题 7 字符"/>
    <w:basedOn w:val="50"/>
    <w:link w:val="14"/>
    <w:qFormat/>
    <w:uiPriority w:val="0"/>
    <w:rPr>
      <w:rFonts w:ascii="Times New Roman" w:hAnsi="Times New Roman" w:eastAsia="宋体" w:cs="Times New Roman"/>
      <w:b/>
      <w:sz w:val="24"/>
      <w:szCs w:val="24"/>
    </w:rPr>
  </w:style>
  <w:style w:type="character" w:customStyle="1" w:styleId="64">
    <w:name w:val="标题 8 字符"/>
    <w:basedOn w:val="50"/>
    <w:link w:val="15"/>
    <w:qFormat/>
    <w:uiPriority w:val="0"/>
    <w:rPr>
      <w:rFonts w:ascii="Arial" w:hAnsi="Arial" w:eastAsia="黑体" w:cs="Times New Roman"/>
      <w:sz w:val="24"/>
      <w:szCs w:val="24"/>
    </w:rPr>
  </w:style>
  <w:style w:type="character" w:customStyle="1" w:styleId="65">
    <w:name w:val="标题 9 字符"/>
    <w:basedOn w:val="50"/>
    <w:link w:val="16"/>
    <w:qFormat/>
    <w:uiPriority w:val="0"/>
    <w:rPr>
      <w:rFonts w:ascii="Arial" w:hAnsi="Arial" w:eastAsia="黑体" w:cs="Times New Roman"/>
      <w:szCs w:val="24"/>
    </w:rPr>
  </w:style>
  <w:style w:type="character" w:customStyle="1" w:styleId="66">
    <w:name w:val="正文缩进 字符"/>
    <w:link w:val="12"/>
    <w:qFormat/>
    <w:uiPriority w:val="0"/>
    <w:rPr>
      <w:rFonts w:ascii="Times New Roman" w:hAnsi="Times New Roman" w:eastAsia="宋体" w:cs="Times New Roman"/>
      <w:szCs w:val="20"/>
    </w:rPr>
  </w:style>
  <w:style w:type="character" w:customStyle="1" w:styleId="67">
    <w:name w:val="文档结构图 字符"/>
    <w:basedOn w:val="50"/>
    <w:link w:val="19"/>
    <w:qFormat/>
    <w:uiPriority w:val="0"/>
    <w:rPr>
      <w:rFonts w:ascii="Times New Roman" w:hAnsi="Times New Roman" w:eastAsia="宋体" w:cs="Times New Roman"/>
      <w:szCs w:val="20"/>
      <w:shd w:val="clear" w:color="auto" w:fill="000080"/>
    </w:rPr>
  </w:style>
  <w:style w:type="character" w:customStyle="1" w:styleId="68">
    <w:name w:val="批注文字 字符"/>
    <w:basedOn w:val="50"/>
    <w:link w:val="20"/>
    <w:qFormat/>
    <w:uiPriority w:val="0"/>
    <w:rPr>
      <w:rFonts w:ascii="Times New Roman" w:hAnsi="Times New Roman" w:eastAsia="宋体" w:cs="Times New Roman"/>
      <w:szCs w:val="20"/>
    </w:rPr>
  </w:style>
  <w:style w:type="character" w:customStyle="1" w:styleId="69">
    <w:name w:val="称呼 字符"/>
    <w:basedOn w:val="50"/>
    <w:link w:val="21"/>
    <w:qFormat/>
    <w:uiPriority w:val="0"/>
    <w:rPr>
      <w:rFonts w:ascii="Times New Roman" w:hAnsi="Times New Roman" w:eastAsia="宋体" w:cs="Times New Roman"/>
      <w:szCs w:val="20"/>
    </w:rPr>
  </w:style>
  <w:style w:type="character" w:customStyle="1" w:styleId="70">
    <w:name w:val="正文文本 3 字符"/>
    <w:basedOn w:val="50"/>
    <w:link w:val="22"/>
    <w:qFormat/>
    <w:uiPriority w:val="0"/>
    <w:rPr>
      <w:rFonts w:ascii="Times New Roman" w:hAnsi="Times New Roman" w:eastAsia="宋体" w:cs="Times New Roman"/>
      <w:b/>
      <w:bCs/>
      <w:sz w:val="24"/>
      <w:szCs w:val="24"/>
    </w:rPr>
  </w:style>
  <w:style w:type="character" w:customStyle="1" w:styleId="71">
    <w:name w:val="正文文本 字符"/>
    <w:basedOn w:val="50"/>
    <w:link w:val="23"/>
    <w:qFormat/>
    <w:uiPriority w:val="99"/>
    <w:rPr>
      <w:rFonts w:ascii="Times New Roman" w:hAnsi="Times New Roman" w:eastAsia="宋体" w:cs="Times New Roman"/>
      <w:szCs w:val="20"/>
    </w:rPr>
  </w:style>
  <w:style w:type="character" w:customStyle="1" w:styleId="72">
    <w:name w:val="正文文本缩进 字符"/>
    <w:basedOn w:val="50"/>
    <w:link w:val="25"/>
    <w:qFormat/>
    <w:uiPriority w:val="0"/>
    <w:rPr>
      <w:rFonts w:ascii="Times New Roman" w:hAnsi="Times New Roman" w:eastAsia="宋体" w:cs="Times New Roman"/>
      <w:sz w:val="32"/>
      <w:szCs w:val="20"/>
    </w:rPr>
  </w:style>
  <w:style w:type="character" w:customStyle="1" w:styleId="73">
    <w:name w:val="纯文本 字符"/>
    <w:basedOn w:val="50"/>
    <w:link w:val="29"/>
    <w:qFormat/>
    <w:uiPriority w:val="99"/>
    <w:rPr>
      <w:rFonts w:ascii="宋体" w:hAnsi="Courier New" w:eastAsia="宋体" w:cs="Courier New"/>
      <w:szCs w:val="21"/>
    </w:rPr>
  </w:style>
  <w:style w:type="character" w:customStyle="1" w:styleId="74">
    <w:name w:val="日期 字符"/>
    <w:basedOn w:val="50"/>
    <w:link w:val="31"/>
    <w:qFormat/>
    <w:uiPriority w:val="0"/>
    <w:rPr>
      <w:rFonts w:ascii="Times New Roman" w:hAnsi="Times New Roman" w:eastAsia="黑体" w:cs="Times New Roman"/>
      <w:sz w:val="36"/>
      <w:szCs w:val="20"/>
    </w:rPr>
  </w:style>
  <w:style w:type="character" w:customStyle="1" w:styleId="75">
    <w:name w:val="正文文本缩进 2 字符"/>
    <w:basedOn w:val="50"/>
    <w:link w:val="32"/>
    <w:qFormat/>
    <w:uiPriority w:val="0"/>
    <w:rPr>
      <w:rFonts w:ascii="Times New Roman" w:hAnsi="Times New Roman" w:eastAsia="宋体" w:cs="Times New Roman"/>
      <w:sz w:val="32"/>
      <w:szCs w:val="20"/>
    </w:rPr>
  </w:style>
  <w:style w:type="character" w:customStyle="1" w:styleId="76">
    <w:name w:val="批注框文本 字符"/>
    <w:basedOn w:val="50"/>
    <w:link w:val="33"/>
    <w:qFormat/>
    <w:uiPriority w:val="0"/>
    <w:rPr>
      <w:rFonts w:ascii="Times New Roman" w:hAnsi="Times New Roman" w:eastAsia="宋体" w:cs="Times New Roman"/>
      <w:sz w:val="18"/>
      <w:szCs w:val="18"/>
    </w:rPr>
  </w:style>
  <w:style w:type="character" w:customStyle="1" w:styleId="77">
    <w:name w:val="页脚 字符"/>
    <w:basedOn w:val="50"/>
    <w:link w:val="34"/>
    <w:qFormat/>
    <w:uiPriority w:val="0"/>
    <w:rPr>
      <w:rFonts w:ascii="Times New Roman" w:hAnsi="Times New Roman" w:eastAsia="宋体" w:cs="Times New Roman"/>
      <w:sz w:val="18"/>
      <w:szCs w:val="20"/>
    </w:rPr>
  </w:style>
  <w:style w:type="character" w:customStyle="1" w:styleId="78">
    <w:name w:val="页眉 字符"/>
    <w:basedOn w:val="50"/>
    <w:link w:val="24"/>
    <w:qFormat/>
    <w:uiPriority w:val="0"/>
    <w:rPr>
      <w:rFonts w:ascii="Times New Roman" w:hAnsi="Times New Roman" w:eastAsia="宋体" w:cs="Times New Roman"/>
      <w:sz w:val="18"/>
      <w:szCs w:val="20"/>
    </w:rPr>
  </w:style>
  <w:style w:type="character" w:customStyle="1" w:styleId="79">
    <w:name w:val="副标题 字符"/>
    <w:basedOn w:val="50"/>
    <w:link w:val="37"/>
    <w:qFormat/>
    <w:uiPriority w:val="0"/>
    <w:rPr>
      <w:rFonts w:ascii="Cambria" w:hAnsi="Cambria" w:eastAsia="宋体" w:cs="Times New Roman"/>
      <w:b/>
      <w:bCs/>
      <w:kern w:val="28"/>
      <w:sz w:val="32"/>
      <w:szCs w:val="32"/>
    </w:rPr>
  </w:style>
  <w:style w:type="character" w:customStyle="1" w:styleId="80">
    <w:name w:val="正文文本缩进 3 字符"/>
    <w:basedOn w:val="50"/>
    <w:link w:val="39"/>
    <w:qFormat/>
    <w:uiPriority w:val="0"/>
    <w:rPr>
      <w:rFonts w:ascii="黑体" w:hAnsi="Times New Roman" w:eastAsia="黑体" w:cs="Times New Roman"/>
      <w:sz w:val="30"/>
      <w:szCs w:val="28"/>
    </w:rPr>
  </w:style>
  <w:style w:type="character" w:customStyle="1" w:styleId="81">
    <w:name w:val="正文文本 2 字符"/>
    <w:basedOn w:val="50"/>
    <w:link w:val="42"/>
    <w:qFormat/>
    <w:uiPriority w:val="0"/>
    <w:rPr>
      <w:rFonts w:ascii="Times New Roman" w:hAnsi="Times New Roman" w:eastAsia="宋体" w:cs="Times New Roman"/>
      <w:szCs w:val="24"/>
    </w:rPr>
  </w:style>
  <w:style w:type="character" w:customStyle="1" w:styleId="82">
    <w:name w:val="标题 字符"/>
    <w:basedOn w:val="50"/>
    <w:link w:val="44"/>
    <w:qFormat/>
    <w:uiPriority w:val="0"/>
    <w:rPr>
      <w:rFonts w:ascii="Cambria" w:hAnsi="Cambria" w:eastAsia="宋体" w:cs="Times New Roman"/>
      <w:b/>
      <w:bCs/>
      <w:sz w:val="32"/>
      <w:szCs w:val="32"/>
    </w:rPr>
  </w:style>
  <w:style w:type="character" w:customStyle="1" w:styleId="83">
    <w:name w:val="批注主题 字符"/>
    <w:basedOn w:val="68"/>
    <w:link w:val="45"/>
    <w:qFormat/>
    <w:uiPriority w:val="0"/>
    <w:rPr>
      <w:rFonts w:ascii="Times New Roman" w:hAnsi="Times New Roman" w:eastAsia="宋体" w:cs="Times New Roman"/>
      <w:b/>
      <w:bCs/>
      <w:szCs w:val="20"/>
    </w:rPr>
  </w:style>
  <w:style w:type="character" w:customStyle="1" w:styleId="84">
    <w:name w:val="正文文本首行缩进 字符"/>
    <w:basedOn w:val="71"/>
    <w:link w:val="46"/>
    <w:qFormat/>
    <w:uiPriority w:val="99"/>
    <w:rPr>
      <w:rFonts w:ascii="Times New Roman" w:hAnsi="Times New Roman" w:eastAsia="宋体" w:cs="Times New Roman"/>
      <w:szCs w:val="20"/>
    </w:rPr>
  </w:style>
  <w:style w:type="character" w:customStyle="1" w:styleId="85">
    <w:name w:val="正文文本首行缩进 2 字符"/>
    <w:basedOn w:val="72"/>
    <w:link w:val="47"/>
    <w:qFormat/>
    <w:uiPriority w:val="0"/>
    <w:rPr>
      <w:rFonts w:ascii="Times New Roman" w:hAnsi="Times New Roman" w:eastAsia="宋体" w:cs="Times New Roman"/>
      <w:sz w:val="32"/>
      <w:szCs w:val="20"/>
    </w:rPr>
  </w:style>
  <w:style w:type="paragraph" w:customStyle="1" w:styleId="86">
    <w:name w:val="Default"/>
    <w:qFormat/>
    <w:uiPriority w:val="0"/>
    <w:pPr>
      <w:widowControl w:val="0"/>
      <w:suppressAutoHyphens/>
      <w:jc w:val="both"/>
    </w:pPr>
    <w:rPr>
      <w:rFonts w:ascii="Lucida Grande" w:hAnsi="Lucida Grande" w:eastAsia="ヒラギノ角ゴ Pro W3" w:cs="Times New Roman"/>
      <w:color w:val="000000"/>
      <w:kern w:val="1"/>
      <w:sz w:val="24"/>
      <w:lang w:val="en-US" w:eastAsia="zh-CN" w:bidi="ar-SA"/>
    </w:rPr>
  </w:style>
  <w:style w:type="character" w:customStyle="1" w:styleId="87">
    <w:name w:val="NormalCharacter"/>
    <w:semiHidden/>
    <w:qFormat/>
    <w:uiPriority w:val="0"/>
    <w:rPr>
      <w:rFonts w:ascii="Calibri" w:hAnsi="Calibri" w:eastAsia="宋体" w:cs="Times New Roman"/>
      <w:kern w:val="2"/>
      <w:sz w:val="21"/>
      <w:szCs w:val="24"/>
      <w:lang w:val="en-US" w:eastAsia="zh-CN" w:bidi="ar-SA"/>
    </w:rPr>
  </w:style>
  <w:style w:type="character" w:customStyle="1" w:styleId="88">
    <w:name w:val="标题 3 Char Char Char"/>
    <w:qFormat/>
    <w:uiPriority w:val="0"/>
    <w:rPr>
      <w:rFonts w:eastAsia="宋体"/>
      <w:b/>
      <w:kern w:val="2"/>
      <w:sz w:val="32"/>
      <w:lang w:val="en-US" w:eastAsia="zh-CN" w:bidi="ar-SA"/>
    </w:rPr>
  </w:style>
  <w:style w:type="character" w:customStyle="1" w:styleId="89">
    <w:name w:val="样式 首行缩进:  2 字符 Char"/>
    <w:link w:val="90"/>
    <w:qFormat/>
    <w:locked/>
    <w:uiPriority w:val="0"/>
    <w:rPr>
      <w:rFonts w:cs="宋体"/>
      <w:sz w:val="24"/>
      <w:szCs w:val="24"/>
    </w:rPr>
  </w:style>
  <w:style w:type="paragraph" w:customStyle="1" w:styleId="90">
    <w:name w:val="样式 首行缩进:  2 字符"/>
    <w:basedOn w:val="1"/>
    <w:next w:val="45"/>
    <w:link w:val="89"/>
    <w:qFormat/>
    <w:uiPriority w:val="0"/>
    <w:pPr>
      <w:spacing w:line="400" w:lineRule="exact"/>
      <w:ind w:firstLine="200" w:firstLineChars="200"/>
    </w:pPr>
    <w:rPr>
      <w:rFonts w:cs="宋体"/>
      <w:sz w:val="24"/>
      <w:szCs w:val="24"/>
    </w:rPr>
  </w:style>
  <w:style w:type="character" w:customStyle="1" w:styleId="91">
    <w:name w:val="font01"/>
    <w:qFormat/>
    <w:uiPriority w:val="0"/>
    <w:rPr>
      <w:rFonts w:hint="eastAsia" w:ascii="宋体" w:hAnsi="宋体" w:eastAsia="宋体" w:cs="宋体"/>
      <w:color w:val="FF0000"/>
      <w:sz w:val="22"/>
      <w:szCs w:val="22"/>
      <w:u w:val="none"/>
    </w:rPr>
  </w:style>
  <w:style w:type="character" w:customStyle="1" w:styleId="92">
    <w:name w:val="textnorm_chn1"/>
    <w:qFormat/>
    <w:uiPriority w:val="0"/>
    <w:rPr>
      <w:rFonts w:hint="default" w:ascii="Arial" w:hAnsi="Arial" w:cs="Arial"/>
      <w:color w:val="21254A"/>
      <w:sz w:val="22"/>
      <w:szCs w:val="22"/>
    </w:rPr>
  </w:style>
  <w:style w:type="character" w:customStyle="1" w:styleId="93">
    <w:name w:val="font11"/>
    <w:qFormat/>
    <w:uiPriority w:val="0"/>
    <w:rPr>
      <w:rFonts w:hint="eastAsia" w:ascii="宋体" w:hAnsi="宋体" w:eastAsia="宋体" w:cs="宋体"/>
      <w:color w:val="000000"/>
      <w:sz w:val="22"/>
      <w:szCs w:val="22"/>
      <w:u w:val="none"/>
    </w:rPr>
  </w:style>
  <w:style w:type="character" w:customStyle="1" w:styleId="94">
    <w:name w:val="font71"/>
    <w:qFormat/>
    <w:uiPriority w:val="0"/>
    <w:rPr>
      <w:rFonts w:hint="default" w:ascii="Times New Roman" w:hAnsi="Times New Roman" w:cs="Times New Roman"/>
      <w:color w:val="000000"/>
      <w:sz w:val="20"/>
      <w:szCs w:val="20"/>
      <w:u w:val="none"/>
    </w:rPr>
  </w:style>
  <w:style w:type="character" w:customStyle="1" w:styleId="95">
    <w:name w:val="Char Char"/>
    <w:qFormat/>
    <w:uiPriority w:val="0"/>
    <w:rPr>
      <w:rFonts w:eastAsia="宋体"/>
      <w:b/>
      <w:kern w:val="2"/>
      <w:sz w:val="32"/>
      <w:lang w:val="en-US" w:eastAsia="zh-CN" w:bidi="ar-SA"/>
    </w:rPr>
  </w:style>
  <w:style w:type="character" w:customStyle="1" w:styleId="96">
    <w:name w:val="unnamed31"/>
    <w:qFormat/>
    <w:uiPriority w:val="0"/>
    <w:rPr>
      <w:sz w:val="22"/>
      <w:szCs w:val="22"/>
    </w:rPr>
  </w:style>
  <w:style w:type="character" w:customStyle="1" w:styleId="97">
    <w:name w:val="font21"/>
    <w:qFormat/>
    <w:uiPriority w:val="0"/>
    <w:rPr>
      <w:rFonts w:hint="eastAsia" w:ascii="宋体" w:hAnsi="宋体" w:eastAsia="宋体" w:cs="宋体"/>
      <w:color w:val="000000"/>
      <w:sz w:val="20"/>
      <w:szCs w:val="20"/>
      <w:u w:val="none"/>
    </w:rPr>
  </w:style>
  <w:style w:type="character" w:customStyle="1" w:styleId="98">
    <w:name w:val="标题 3 Char Char Char1"/>
    <w:qFormat/>
    <w:uiPriority w:val="0"/>
    <w:rPr>
      <w:rFonts w:eastAsia="宋体"/>
      <w:b/>
      <w:kern w:val="2"/>
      <w:sz w:val="32"/>
      <w:lang w:val="en-US" w:eastAsia="zh-CN" w:bidi="ar-SA"/>
    </w:rPr>
  </w:style>
  <w:style w:type="character" w:customStyle="1" w:styleId="99">
    <w:name w:val="未处理的提及1"/>
    <w:unhideWhenUsed/>
    <w:qFormat/>
    <w:uiPriority w:val="99"/>
    <w:rPr>
      <w:color w:val="605E5C"/>
      <w:shd w:val="clear" w:color="auto" w:fill="E1DFDD"/>
    </w:rPr>
  </w:style>
  <w:style w:type="character" w:customStyle="1" w:styleId="100">
    <w:name w:val="hui3"/>
    <w:qFormat/>
    <w:uiPriority w:val="0"/>
    <w:rPr>
      <w:color w:val="333333"/>
    </w:rPr>
  </w:style>
  <w:style w:type="character" w:customStyle="1" w:styleId="101">
    <w:name w:val="正文首行缩进两字符 Char"/>
    <w:qFormat/>
    <w:uiPriority w:val="0"/>
    <w:rPr>
      <w:rFonts w:eastAsia="宋体"/>
      <w:kern w:val="2"/>
      <w:sz w:val="21"/>
      <w:szCs w:val="24"/>
      <w:lang w:val="en-US" w:eastAsia="zh-CN" w:bidi="ar-SA"/>
    </w:rPr>
  </w:style>
  <w:style w:type="character" w:customStyle="1" w:styleId="102">
    <w:name w:val="font_4_1_11"/>
    <w:qFormat/>
    <w:uiPriority w:val="0"/>
    <w:rPr>
      <w:rFonts w:hint="eastAsia" w:ascii="微软雅黑" w:hAnsi="微软雅黑" w:eastAsia="微软雅黑"/>
      <w:color w:val="FF0000"/>
      <w:sz w:val="27"/>
      <w:szCs w:val="27"/>
    </w:rPr>
  </w:style>
  <w:style w:type="character" w:customStyle="1" w:styleId="103">
    <w:name w:val="fontstyle01"/>
    <w:qFormat/>
    <w:uiPriority w:val="0"/>
    <w:rPr>
      <w:rFonts w:ascii="新宋体" w:hAnsi="新宋体" w:eastAsia="新宋体" w:cs="新宋体"/>
      <w:color w:val="000000"/>
      <w:sz w:val="22"/>
      <w:szCs w:val="22"/>
    </w:rPr>
  </w:style>
  <w:style w:type="paragraph" w:customStyle="1" w:styleId="104">
    <w:name w:val="(符号)三标题1."/>
    <w:basedOn w:val="1"/>
    <w:qFormat/>
    <w:uiPriority w:val="0"/>
    <w:pPr>
      <w:numPr>
        <w:ilvl w:val="0"/>
        <w:numId w:val="2"/>
      </w:numPr>
      <w:spacing w:before="140" w:after="140" w:line="500" w:lineRule="exact"/>
      <w:outlineLvl w:val="2"/>
    </w:pPr>
    <w:rPr>
      <w:rFonts w:ascii="楷体_GB2312" w:hAnsi="宋体" w:eastAsia="楷体_GB2312" w:cs="Times New Roman"/>
      <w:b/>
      <w:sz w:val="28"/>
      <w:szCs w:val="20"/>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表格"/>
    <w:basedOn w:val="1"/>
    <w:qFormat/>
    <w:uiPriority w:val="0"/>
    <w:pPr>
      <w:spacing w:line="400" w:lineRule="exact"/>
    </w:pPr>
    <w:rPr>
      <w:rFonts w:ascii="Times New Roman" w:hAnsi="Times New Roman" w:eastAsia="宋体" w:cs="Times New Roman"/>
      <w:sz w:val="24"/>
      <w:szCs w:val="24"/>
    </w:rPr>
  </w:style>
  <w:style w:type="paragraph" w:customStyle="1" w:styleId="107">
    <w:name w:val="xl6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108">
    <w:name w:val="reader-word-layer reader-word-s4-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2"/>
    </w:rPr>
  </w:style>
  <w:style w:type="paragraph" w:customStyle="1" w:styleId="1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11">
    <w:name w:val="(符号)四标题1.1"/>
    <w:basedOn w:val="1"/>
    <w:qFormat/>
    <w:uiPriority w:val="0"/>
    <w:pPr>
      <w:numPr>
        <w:ilvl w:val="1"/>
        <w:numId w:val="2"/>
      </w:numPr>
      <w:spacing w:line="500" w:lineRule="exact"/>
    </w:pPr>
    <w:rPr>
      <w:rFonts w:ascii="宋体" w:hAnsi="宋体" w:eastAsia="宋体" w:cs="Times New Roman"/>
      <w:color w:val="000000"/>
      <w:kern w:val="0"/>
      <w:sz w:val="24"/>
      <w:szCs w:val="20"/>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3">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16">
    <w:name w:val="Table Text"/>
    <w:basedOn w:val="1"/>
    <w:qFormat/>
    <w:uiPriority w:val="0"/>
    <w:pPr>
      <w:widowControl/>
      <w:spacing w:before="60" w:after="60"/>
      <w:jc w:val="left"/>
    </w:pPr>
    <w:rPr>
      <w:rFonts w:ascii="Times New Roman" w:hAnsi="Times New Roman" w:eastAsia="宋体" w:cs="Times New Roman"/>
      <w:kern w:val="0"/>
      <w:szCs w:val="24"/>
    </w:rPr>
  </w:style>
  <w:style w:type="paragraph" w:customStyle="1" w:styleId="117">
    <w:name w:val="(符号)五标题1.1.1"/>
    <w:basedOn w:val="1"/>
    <w:qFormat/>
    <w:uiPriority w:val="0"/>
    <w:pPr>
      <w:numPr>
        <w:ilvl w:val="2"/>
        <w:numId w:val="2"/>
      </w:numPr>
      <w:spacing w:line="500" w:lineRule="exact"/>
    </w:pPr>
    <w:rPr>
      <w:rFonts w:ascii="宋体" w:hAnsi="宋体" w:eastAsia="宋体" w:cs="Times New Roman"/>
      <w:color w:val="000000"/>
      <w:sz w:val="24"/>
      <w:szCs w:val="20"/>
    </w:rPr>
  </w:style>
  <w:style w:type="paragraph" w:customStyle="1" w:styleId="118">
    <w:name w:val="xl74"/>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119">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Char Char1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1">
    <w:name w:val="Char1"/>
    <w:basedOn w:val="1"/>
    <w:qFormat/>
    <w:uiPriority w:val="0"/>
    <w:rPr>
      <w:rFonts w:ascii="Times New Roman" w:hAnsi="Times New Roman" w:eastAsia="宋体" w:cs="Times New Roman"/>
      <w:szCs w:val="21"/>
    </w:rPr>
  </w:style>
  <w:style w:type="paragraph" w:customStyle="1" w:styleId="122">
    <w:name w:val="正文缩进1"/>
    <w:basedOn w:val="1"/>
    <w:next w:val="1"/>
    <w:qFormat/>
    <w:uiPriority w:val="0"/>
    <w:pPr>
      <w:widowControl/>
      <w:ind w:firstLine="420"/>
    </w:pPr>
    <w:rPr>
      <w:rFonts w:ascii="Times New Roman" w:hAnsi="Times New Roman" w:eastAsia="宋体" w:cs="Times New Roman"/>
      <w:color w:val="000000"/>
      <w:szCs w:val="20"/>
    </w:rPr>
  </w:style>
  <w:style w:type="paragraph" w:customStyle="1" w:styleId="123">
    <w:name w:val="msolistparagraph"/>
    <w:basedOn w:val="1"/>
    <w:qFormat/>
    <w:uiPriority w:val="0"/>
    <w:pPr>
      <w:ind w:firstLine="420" w:firstLineChars="200"/>
    </w:pPr>
    <w:rPr>
      <w:rFonts w:ascii="Calibri" w:hAnsi="Calibri" w:eastAsia="宋体" w:cs="Calibri"/>
    </w:rPr>
  </w:style>
  <w:style w:type="paragraph" w:customStyle="1" w:styleId="124">
    <w:name w:val="xl6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5">
    <w:name w:val="Char Char Char Char"/>
    <w:basedOn w:val="1"/>
    <w:qFormat/>
    <w:uiPriority w:val="0"/>
    <w:pPr>
      <w:widowControl/>
      <w:spacing w:before="100" w:beforeAutospacing="1" w:after="100" w:afterAutospacing="1" w:line="360" w:lineRule="auto"/>
      <w:jc w:val="left"/>
    </w:pPr>
    <w:rPr>
      <w:rFonts w:ascii="Verdana" w:hAnsi="Verdana" w:eastAsia="宋体" w:cs="Times New Roman"/>
      <w:kern w:val="0"/>
      <w:sz w:val="20"/>
      <w:szCs w:val="21"/>
      <w:lang w:eastAsia="en-US"/>
    </w:rPr>
  </w:style>
  <w:style w:type="paragraph" w:customStyle="1" w:styleId="126">
    <w:name w:val="Char2 Char Char Char"/>
    <w:basedOn w:val="1"/>
    <w:qFormat/>
    <w:uiPriority w:val="0"/>
    <w:rPr>
      <w:rFonts w:ascii="仿宋_GB2312" w:hAnsi="Times New Roman" w:eastAsia="仿宋_GB2312" w:cs="Times New Roman"/>
      <w:b/>
      <w:sz w:val="32"/>
      <w:szCs w:val="32"/>
    </w:rPr>
  </w:style>
  <w:style w:type="paragraph" w:customStyle="1" w:styleId="127">
    <w:name w:val="plain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8">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9">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0">
    <w:name w:val="Body Text 21"/>
    <w:basedOn w:val="1"/>
    <w:qFormat/>
    <w:uiPriority w:val="0"/>
    <w:pPr>
      <w:adjustRightInd w:val="0"/>
      <w:spacing w:line="300" w:lineRule="auto"/>
      <w:jc w:val="center"/>
      <w:textAlignment w:val="baseline"/>
    </w:pPr>
    <w:rPr>
      <w:rFonts w:ascii="宋体" w:hAnsi="宋体" w:eastAsia="宋体" w:cs="Times New Roman"/>
      <w:sz w:val="24"/>
      <w:szCs w:val="20"/>
    </w:rPr>
  </w:style>
  <w:style w:type="paragraph" w:customStyle="1" w:styleId="131">
    <w:name w:val="默认段落字体 Para Char Char Char Char"/>
    <w:basedOn w:val="1"/>
    <w:qFormat/>
    <w:uiPriority w:val="0"/>
    <w:rPr>
      <w:rFonts w:ascii="Times New Roman" w:hAnsi="Times New Roman" w:eastAsia="宋体" w:cs="Times New Roman"/>
      <w:szCs w:val="24"/>
    </w:rPr>
  </w:style>
  <w:style w:type="paragraph" w:customStyle="1" w:styleId="132">
    <w:name w:val="Char Char Char Char Char Char"/>
    <w:basedOn w:val="1"/>
    <w:qFormat/>
    <w:uiPriority w:val="0"/>
    <w:rPr>
      <w:rFonts w:ascii="Tahoma" w:hAnsi="Tahoma" w:eastAsia="宋体" w:cs="Times New Roman"/>
      <w:sz w:val="24"/>
      <w:szCs w:val="20"/>
    </w:rPr>
  </w:style>
  <w:style w:type="paragraph" w:styleId="133">
    <w:name w:val="List Paragraph"/>
    <w:basedOn w:val="1"/>
    <w:link w:val="134"/>
    <w:qFormat/>
    <w:uiPriority w:val="0"/>
    <w:pPr>
      <w:ind w:firstLine="420" w:firstLineChars="200"/>
    </w:pPr>
    <w:rPr>
      <w:rFonts w:ascii="Times New Roman" w:hAnsi="Times New Roman" w:eastAsia="宋体" w:cs="Times New Roman"/>
      <w:szCs w:val="24"/>
    </w:rPr>
  </w:style>
  <w:style w:type="character" w:customStyle="1" w:styleId="134">
    <w:name w:val="列表段落 字符"/>
    <w:link w:val="133"/>
    <w:qFormat/>
    <w:uiPriority w:val="0"/>
    <w:rPr>
      <w:rFonts w:ascii="Times New Roman" w:hAnsi="Times New Roman" w:eastAsia="宋体" w:cs="Times New Roman"/>
      <w:szCs w:val="24"/>
    </w:rPr>
  </w:style>
  <w:style w:type="paragraph" w:customStyle="1" w:styleId="135">
    <w:name w:val="Char11"/>
    <w:basedOn w:val="1"/>
    <w:qFormat/>
    <w:uiPriority w:val="0"/>
    <w:rPr>
      <w:rFonts w:ascii="仿宋_GB2312" w:hAnsi="Times New Roman" w:eastAsia="仿宋_GB2312" w:cs="Times New Roman"/>
      <w:b/>
      <w:sz w:val="32"/>
      <w:szCs w:val="32"/>
    </w:rPr>
  </w:style>
  <w:style w:type="paragraph" w:customStyle="1" w:styleId="136">
    <w:name w:val="xl6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37">
    <w:name w:val="Plain Text1"/>
    <w:basedOn w:val="1"/>
    <w:qFormat/>
    <w:uiPriority w:val="0"/>
    <w:pPr>
      <w:adjustRightInd w:val="0"/>
      <w:textAlignment w:val="baseline"/>
    </w:pPr>
    <w:rPr>
      <w:rFonts w:ascii="宋体" w:hAnsi="Courier New" w:eastAsia="宋体" w:cs="Times New Roman"/>
      <w:szCs w:val="20"/>
    </w:rPr>
  </w:style>
  <w:style w:type="paragraph" w:customStyle="1" w:styleId="1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9">
    <w:name w:val="xl6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40">
    <w:name w:val="xl8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8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42">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43">
    <w:name w:val="正文首行缩进两字符"/>
    <w:basedOn w:val="1"/>
    <w:link w:val="144"/>
    <w:qFormat/>
    <w:uiPriority w:val="0"/>
    <w:pPr>
      <w:spacing w:line="360" w:lineRule="auto"/>
      <w:ind w:firstLine="200" w:firstLineChars="200"/>
    </w:pPr>
    <w:rPr>
      <w:rFonts w:ascii="Times New Roman" w:hAnsi="Times New Roman" w:eastAsia="宋体" w:cs="Times New Roman"/>
      <w:szCs w:val="24"/>
    </w:rPr>
  </w:style>
  <w:style w:type="character" w:customStyle="1" w:styleId="144">
    <w:name w:val="正文首行缩进两字符 Char Char"/>
    <w:link w:val="143"/>
    <w:qFormat/>
    <w:uiPriority w:val="0"/>
    <w:rPr>
      <w:rFonts w:ascii="Times New Roman" w:hAnsi="Times New Roman" w:eastAsia="宋体" w:cs="Times New Roman"/>
      <w:szCs w:val="24"/>
    </w:rPr>
  </w:style>
  <w:style w:type="paragraph" w:customStyle="1" w:styleId="145">
    <w:name w:val="Char Char Char Char Char Char1 Char"/>
    <w:basedOn w:val="19"/>
    <w:qFormat/>
    <w:uiPriority w:val="0"/>
    <w:rPr>
      <w:rFonts w:ascii="Tahoma" w:hAnsi="Tahoma"/>
      <w:sz w:val="24"/>
      <w:szCs w:val="24"/>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47">
    <w:name w:val="列出段落1"/>
    <w:basedOn w:val="1"/>
    <w:qFormat/>
    <w:uiPriority w:val="34"/>
    <w:pPr>
      <w:spacing w:line="360" w:lineRule="auto"/>
      <w:ind w:firstLine="431"/>
      <w:jc w:val="left"/>
    </w:pPr>
    <w:rPr>
      <w:rFonts w:ascii="宋体" w:hAnsi="宋体" w:eastAsia="微软雅黑" w:cs="Times New Roman"/>
    </w:rPr>
  </w:style>
  <w:style w:type="paragraph" w:customStyle="1" w:styleId="148">
    <w:name w:val="table head"/>
    <w:basedOn w:val="1"/>
    <w:qFormat/>
    <w:uiPriority w:val="0"/>
    <w:pPr>
      <w:keepNext/>
      <w:keepLines/>
      <w:adjustRightInd w:val="0"/>
      <w:spacing w:line="312" w:lineRule="atLeast"/>
      <w:jc w:val="center"/>
      <w:textAlignment w:val="baseline"/>
    </w:pPr>
    <w:rPr>
      <w:rFonts w:ascii="Times New Roman" w:hAnsi="Times New Roman" w:eastAsia="宋体" w:cs="Times New Roman"/>
      <w:b/>
      <w:kern w:val="0"/>
      <w:szCs w:val="20"/>
    </w:rPr>
  </w:style>
  <w:style w:type="paragraph" w:customStyle="1" w:styleId="14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0">
    <w:name w:val="正文11"/>
    <w:next w:val="4"/>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2">
    <w:name w:val="Char"/>
    <w:basedOn w:val="1"/>
    <w:qFormat/>
    <w:uiPriority w:val="0"/>
    <w:pPr>
      <w:widowControl/>
      <w:spacing w:before="100" w:beforeAutospacing="1" w:after="100" w:afterAutospacing="1" w:line="360" w:lineRule="auto"/>
      <w:jc w:val="left"/>
    </w:pPr>
    <w:rPr>
      <w:rFonts w:ascii="Verdana" w:hAnsi="Verdana" w:eastAsia="宋体" w:cs="Times New Roman"/>
      <w:kern w:val="0"/>
      <w:sz w:val="20"/>
      <w:szCs w:val="21"/>
      <w:lang w:eastAsia="en-US"/>
    </w:rPr>
  </w:style>
  <w:style w:type="paragraph" w:customStyle="1" w:styleId="153">
    <w:name w:val="xl7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22"/>
    </w:rPr>
  </w:style>
  <w:style w:type="paragraph" w:customStyle="1" w:styleId="154">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55">
    <w:name w:val="Char Char1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56">
    <w:name w:val="文档正文"/>
    <w:basedOn w:val="1"/>
    <w:qFormat/>
    <w:uiPriority w:val="0"/>
    <w:rPr>
      <w:rFonts w:ascii="Arial" w:hAnsi="Arial" w:eastAsia="宋体" w:cs="Arial"/>
      <w:bCs/>
      <w:szCs w:val="21"/>
    </w:rPr>
  </w:style>
  <w:style w:type="paragraph" w:customStyle="1" w:styleId="157">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58">
    <w:name w:val="xl7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59">
    <w:name w:val="公文处理助手-正文样式"/>
    <w:qFormat/>
    <w:uiPriority w:val="0"/>
    <w:pPr>
      <w:spacing w:line="581" w:lineRule="exact"/>
      <w:ind w:firstLine="640"/>
      <w:jc w:val="both"/>
    </w:pPr>
    <w:rPr>
      <w:rFonts w:ascii="Times New Roman" w:hAnsi="Times New Roman" w:eastAsia="仿宋_GB2312" w:cs="Times New Roman"/>
      <w:sz w:val="32"/>
      <w:lang w:val="en-US" w:eastAsia="zh-CN" w:bidi="ar-SA"/>
    </w:rPr>
  </w:style>
  <w:style w:type="character" w:customStyle="1" w:styleId="160">
    <w:name w:val="无"/>
    <w:qFormat/>
    <w:uiPriority w:val="0"/>
  </w:style>
  <w:style w:type="paragraph" w:customStyle="1" w:styleId="161">
    <w:name w:val="AnnotationText"/>
    <w:basedOn w:val="1"/>
    <w:qFormat/>
    <w:uiPriority w:val="0"/>
    <w:rPr>
      <w:rFonts w:ascii="Times New Roman" w:hAnsi="Times New Roman" w:eastAsia="宋体" w:cs="Times New Roman"/>
      <w:szCs w:val="20"/>
    </w:rPr>
  </w:style>
  <w:style w:type="paragraph" w:customStyle="1" w:styleId="162">
    <w:name w:val="修订1"/>
    <w:qFormat/>
    <w:uiPriority w:val="99"/>
    <w:rPr>
      <w:rFonts w:ascii="Times New Roman" w:hAnsi="Times New Roman" w:eastAsia="宋体" w:cs="Times New Roman"/>
      <w:kern w:val="2"/>
      <w:sz w:val="21"/>
      <w:lang w:val="en-US" w:eastAsia="zh-CN" w:bidi="ar-SA"/>
    </w:rPr>
  </w:style>
  <w:style w:type="paragraph" w:customStyle="1" w:styleId="163">
    <w:name w:val="无间隔1"/>
    <w:qFormat/>
    <w:uiPriority w:val="1"/>
    <w:rPr>
      <w:rFonts w:ascii="Calibri" w:hAnsi="Calibri" w:eastAsia="宋体" w:cs="Times New Roman"/>
      <w:sz w:val="22"/>
      <w:szCs w:val="22"/>
      <w:lang w:val="en-US" w:eastAsia="zh-CN" w:bidi="ar-SA"/>
    </w:rPr>
  </w:style>
  <w:style w:type="paragraph" w:customStyle="1" w:styleId="164">
    <w:name w:val="引用1"/>
    <w:basedOn w:val="1"/>
    <w:next w:val="1"/>
    <w:qFormat/>
    <w:uiPriority w:val="0"/>
    <w:pPr>
      <w:widowControl/>
      <w:wordWrap w:val="0"/>
      <w:spacing w:before="200" w:after="160"/>
      <w:ind w:left="864" w:right="864"/>
      <w:jc w:val="left"/>
    </w:pPr>
    <w:rPr>
      <w:rFonts w:ascii="Times New Roman" w:hAnsi="Times New Roman" w:eastAsia="仿宋_GB2312" w:cs="Times New Roman"/>
      <w:kern w:val="0"/>
      <w:sz w:val="24"/>
      <w:szCs w:val="24"/>
    </w:rPr>
  </w:style>
  <w:style w:type="paragraph" w:customStyle="1" w:styleId="165">
    <w:name w:val="表格内容"/>
    <w:basedOn w:val="1"/>
    <w:qFormat/>
    <w:uiPriority w:val="2"/>
    <w:pPr>
      <w:jc w:val="center"/>
    </w:pPr>
    <w:rPr>
      <w:rFonts w:ascii="Times New Roman" w:hAnsi="Times New Roman" w:eastAsia="宋体" w:cs="Times New Roman"/>
      <w:szCs w:val="20"/>
    </w:rPr>
  </w:style>
  <w:style w:type="character" w:customStyle="1" w:styleId="166">
    <w:name w:val="c-icon28"/>
    <w:qFormat/>
    <w:uiPriority w:val="0"/>
  </w:style>
  <w:style w:type="character" w:customStyle="1" w:styleId="167">
    <w:name w:val="hover24"/>
    <w:qFormat/>
    <w:uiPriority w:val="0"/>
  </w:style>
  <w:style w:type="character" w:customStyle="1" w:styleId="168">
    <w:name w:val="hover25"/>
    <w:qFormat/>
    <w:uiPriority w:val="0"/>
    <w:rPr>
      <w:color w:val="315EFB"/>
    </w:rPr>
  </w:style>
  <w:style w:type="character" w:customStyle="1" w:styleId="169">
    <w:name w:val="hover26"/>
    <w:qFormat/>
    <w:uiPriority w:val="0"/>
    <w:rPr>
      <w:color w:val="315EFB"/>
    </w:rPr>
  </w:style>
  <w:style w:type="paragraph" w:customStyle="1" w:styleId="170">
    <w:name w:val="null3"/>
    <w:qFormat/>
    <w:uiPriority w:val="0"/>
    <w:rPr>
      <w:rFonts w:hint="eastAsia" w:ascii="Calibri" w:hAnsi="Calibri" w:eastAsia="宋体" w:cs="Times New Roman"/>
      <w:lang w:val="en-US" w:eastAsia="zh-CN" w:bidi="ar-SA"/>
    </w:rPr>
  </w:style>
  <w:style w:type="paragraph" w:styleId="171">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72">
    <w:name w:val="font41"/>
    <w:qFormat/>
    <w:uiPriority w:val="0"/>
    <w:rPr>
      <w:rFonts w:hint="eastAsia" w:ascii="微软雅黑" w:hAnsi="微软雅黑" w:eastAsia="微软雅黑" w:cs="微软雅黑"/>
      <w:color w:val="000000"/>
      <w:sz w:val="20"/>
      <w:szCs w:val="20"/>
      <w:u w:val="single"/>
    </w:rPr>
  </w:style>
  <w:style w:type="character" w:customStyle="1" w:styleId="173">
    <w:name w:val="font31"/>
    <w:qFormat/>
    <w:uiPriority w:val="0"/>
    <w:rPr>
      <w:rFonts w:hint="eastAsia" w:ascii="微软雅黑" w:hAnsi="微软雅黑" w:eastAsia="微软雅黑" w:cs="微软雅黑"/>
      <w:color w:val="000000"/>
      <w:sz w:val="18"/>
      <w:szCs w:val="18"/>
      <w:u w:val="none"/>
    </w:rPr>
  </w:style>
  <w:style w:type="character" w:customStyle="1" w:styleId="174">
    <w:name w:val="font51"/>
    <w:qFormat/>
    <w:uiPriority w:val="0"/>
    <w:rPr>
      <w:rFonts w:hint="eastAsia" w:ascii="微软雅黑" w:hAnsi="微软雅黑" w:eastAsia="微软雅黑" w:cs="微软雅黑"/>
      <w:color w:val="FF0000"/>
      <w:sz w:val="18"/>
      <w:szCs w:val="18"/>
      <w:u w:val="none"/>
    </w:rPr>
  </w:style>
  <w:style w:type="paragraph" w:customStyle="1" w:styleId="175">
    <w:name w:val="修订2"/>
    <w:unhideWhenUsed/>
    <w:qFormat/>
    <w:uiPriority w:val="99"/>
    <w:rPr>
      <w:rFonts w:ascii="Times New Roman" w:hAnsi="Times New Roman" w:eastAsia="宋体" w:cs="Times New Roman"/>
      <w:kern w:val="2"/>
      <w:sz w:val="21"/>
      <w:lang w:val="en-US" w:eastAsia="zh-CN" w:bidi="ar-SA"/>
    </w:rPr>
  </w:style>
  <w:style w:type="paragraph" w:customStyle="1" w:styleId="176">
    <w:name w:val="标题A"/>
    <w:basedOn w:val="1"/>
    <w:qFormat/>
    <w:uiPriority w:val="0"/>
    <w:pPr>
      <w:adjustRightInd w:val="0"/>
      <w:snapToGrid w:val="0"/>
      <w:spacing w:before="120" w:after="156" w:afterLines="50"/>
      <w:jc w:val="center"/>
      <w:textAlignment w:val="baseline"/>
    </w:pPr>
    <w:rPr>
      <w:rFonts w:ascii="Times New Roman" w:hAnsi="Times New Roman" w:eastAsia="黑体" w:cs="Times New Roman"/>
      <w:b/>
      <w:bCs/>
      <w:kern w:val="0"/>
      <w:sz w:val="32"/>
      <w:szCs w:val="32"/>
    </w:rPr>
  </w:style>
  <w:style w:type="paragraph" w:customStyle="1" w:styleId="177">
    <w:name w:val="修订21"/>
    <w:unhideWhenUsed/>
    <w:qFormat/>
    <w:uiPriority w:val="99"/>
    <w:rPr>
      <w:rFonts w:ascii="Times New Roman" w:hAnsi="Times New Roman" w:eastAsia="宋体" w:cs="Times New Roman"/>
      <w:kern w:val="2"/>
      <w:sz w:val="21"/>
      <w:szCs w:val="22"/>
      <w:lang w:val="en-US" w:eastAsia="zh-CN" w:bidi="ar-SA"/>
    </w:rPr>
  </w:style>
  <w:style w:type="paragraph" w:customStyle="1" w:styleId="178">
    <w:name w:val="修订3"/>
    <w:unhideWhenUsed/>
    <w:qFormat/>
    <w:uiPriority w:val="99"/>
    <w:rPr>
      <w:rFonts w:ascii="Times New Roman" w:hAnsi="Times New Roman" w:eastAsia="宋体" w:cs="Times New Roman"/>
      <w:kern w:val="2"/>
      <w:sz w:val="21"/>
      <w:szCs w:val="22"/>
      <w:lang w:val="en-US" w:eastAsia="zh-CN" w:bidi="ar-SA"/>
    </w:rPr>
  </w:style>
  <w:style w:type="character" w:customStyle="1" w:styleId="179">
    <w:name w:val="正文文本 Char"/>
    <w:qFormat/>
    <w:uiPriority w:val="0"/>
    <w:rPr>
      <w:rFonts w:ascii="宋体" w:hAnsi="宋体" w:eastAsia="小标宋" w:cs="Times New Roman"/>
      <w:kern w:val="2"/>
      <w:sz w:val="44"/>
      <w:szCs w:val="32"/>
    </w:rPr>
  </w:style>
  <w:style w:type="character" w:customStyle="1" w:styleId="180">
    <w:name w:val="批注框文本 Char"/>
    <w:qFormat/>
    <w:uiPriority w:val="0"/>
    <w:rPr>
      <w:rFonts w:ascii="宋体" w:hAnsi="宋体" w:eastAsia="华文仿宋" w:cs="Times New Roman"/>
      <w:kern w:val="2"/>
      <w:sz w:val="18"/>
      <w:szCs w:val="18"/>
    </w:rPr>
  </w:style>
  <w:style w:type="paragraph" w:customStyle="1" w:styleId="181">
    <w:name w:val="附件标题-1"/>
    <w:next w:val="1"/>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 w:type="paragraph" w:customStyle="1" w:styleId="182">
    <w:name w:val="Body text|3"/>
    <w:basedOn w:val="1"/>
    <w:qFormat/>
    <w:uiPriority w:val="0"/>
    <w:pPr>
      <w:spacing w:after="980"/>
    </w:pPr>
    <w:rPr>
      <w:rFonts w:ascii="Times New Roman" w:hAnsi="Times New Roman" w:eastAsia="宋体" w:cs="Times New Roman"/>
      <w:sz w:val="15"/>
      <w:szCs w:val="15"/>
    </w:rPr>
  </w:style>
  <w:style w:type="paragraph" w:customStyle="1" w:styleId="183">
    <w:name w:val="Body text|1"/>
    <w:basedOn w:val="1"/>
    <w:qFormat/>
    <w:uiPriority w:val="0"/>
    <w:pPr>
      <w:spacing w:line="406" w:lineRule="auto"/>
      <w:ind w:firstLine="240"/>
    </w:pPr>
    <w:rPr>
      <w:rFonts w:ascii="宋体" w:hAnsi="宋体" w:eastAsia="宋体" w:cs="宋体"/>
      <w:sz w:val="10"/>
      <w:szCs w:val="10"/>
      <w:lang w:val="zh-TW" w:eastAsia="zh-TW" w:bidi="zh-TW"/>
    </w:rPr>
  </w:style>
  <w:style w:type="paragraph" w:customStyle="1" w:styleId="184">
    <w:name w:val="1.1.1.1"/>
    <w:basedOn w:val="1"/>
    <w:qFormat/>
    <w:uiPriority w:val="0"/>
    <w:pPr>
      <w:tabs>
        <w:tab w:val="left" w:pos="1134"/>
      </w:tabs>
      <w:adjustRightInd w:val="0"/>
      <w:spacing w:before="60" w:after="60" w:line="360" w:lineRule="atLeast"/>
      <w:ind w:left="1134" w:hanging="1134"/>
      <w:textAlignment w:val="baseline"/>
    </w:pPr>
    <w:rPr>
      <w:rFonts w:ascii="Arial" w:hAnsi="Arial" w:eastAsia="宋体" w:cs="Times New Roman"/>
      <w:sz w:val="24"/>
      <w:szCs w:val="24"/>
    </w:rPr>
  </w:style>
  <w:style w:type="paragraph" w:customStyle="1" w:styleId="185">
    <w:name w:val="Heading #1|1"/>
    <w:basedOn w:val="1"/>
    <w:qFormat/>
    <w:uiPriority w:val="0"/>
    <w:pPr>
      <w:spacing w:after="200"/>
      <w:ind w:firstLine="130"/>
      <w:jc w:val="center"/>
      <w:outlineLvl w:val="0"/>
    </w:pPr>
    <w:rPr>
      <w:rFonts w:ascii="宋体" w:hAnsi="宋体" w:eastAsia="宋体" w:cs="宋体"/>
      <w:sz w:val="22"/>
      <w:lang w:val="zh-TW" w:eastAsia="zh-TW" w:bidi="zh-TW"/>
    </w:rPr>
  </w:style>
  <w:style w:type="paragraph" w:customStyle="1" w:styleId="186">
    <w:name w:val="1.1.1.1A"/>
    <w:basedOn w:val="184"/>
    <w:qFormat/>
    <w:uiPriority w:val="0"/>
    <w:pPr>
      <w:tabs>
        <w:tab w:val="left" w:pos="1843"/>
      </w:tabs>
      <w:spacing w:line="400" w:lineRule="atLeast"/>
      <w:ind w:left="1560" w:right="200" w:rightChars="200" w:hanging="426"/>
    </w:pPr>
  </w:style>
  <w:style w:type="paragraph" w:customStyle="1" w:styleId="187">
    <w:name w:val="Other|1"/>
    <w:basedOn w:val="1"/>
    <w:qFormat/>
    <w:uiPriority w:val="0"/>
    <w:pPr>
      <w:spacing w:line="406" w:lineRule="auto"/>
      <w:ind w:firstLine="240"/>
    </w:pPr>
    <w:rPr>
      <w:rFonts w:ascii="宋体" w:hAnsi="宋体" w:eastAsia="宋体" w:cs="宋体"/>
      <w:sz w:val="10"/>
      <w:szCs w:val="10"/>
      <w:lang w:val="zh-TW" w:eastAsia="zh-TW" w:bidi="zh-TW"/>
    </w:rPr>
  </w:style>
  <w:style w:type="paragraph" w:customStyle="1" w:styleId="18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Heading #2|1"/>
    <w:basedOn w:val="1"/>
    <w:qFormat/>
    <w:uiPriority w:val="0"/>
    <w:pPr>
      <w:spacing w:after="110"/>
      <w:ind w:firstLine="260"/>
      <w:outlineLvl w:val="1"/>
    </w:pPr>
    <w:rPr>
      <w:rFonts w:ascii="宋体" w:hAnsi="宋体" w:eastAsia="宋体" w:cs="宋体"/>
      <w:sz w:val="13"/>
      <w:szCs w:val="13"/>
      <w:lang w:val="zh-TW" w:eastAsia="zh-TW" w:bidi="zh-TW"/>
    </w:rPr>
  </w:style>
  <w:style w:type="paragraph" w:customStyle="1" w:styleId="190">
    <w:name w:val="Body text|2"/>
    <w:basedOn w:val="1"/>
    <w:qFormat/>
    <w:uiPriority w:val="0"/>
    <w:pPr>
      <w:ind w:hanging="860"/>
    </w:pPr>
    <w:rPr>
      <w:rFonts w:ascii="宋体" w:hAnsi="宋体" w:eastAsia="宋体" w:cs="宋体"/>
      <w:b/>
      <w:bCs/>
      <w:sz w:val="8"/>
      <w:szCs w:val="8"/>
    </w:rPr>
  </w:style>
  <w:style w:type="character" w:customStyle="1" w:styleId="191">
    <w:name w:val="未处理的提及2"/>
    <w:unhideWhenUsed/>
    <w:qFormat/>
    <w:uiPriority w:val="99"/>
    <w:rPr>
      <w:color w:val="605E5C"/>
      <w:shd w:val="clear" w:color="auto" w:fill="E1DFDD"/>
    </w:rPr>
  </w:style>
  <w:style w:type="paragraph" w:customStyle="1" w:styleId="192">
    <w:name w:val="修订4"/>
    <w:unhideWhenUsed/>
    <w:qFormat/>
    <w:uiPriority w:val="99"/>
    <w:rPr>
      <w:rFonts w:ascii="Times New Roman" w:hAnsi="Times New Roman" w:eastAsia="宋体" w:cs="Times New Roman"/>
      <w:kern w:val="2"/>
      <w:sz w:val="21"/>
      <w:szCs w:val="22"/>
      <w:lang w:val="en-US" w:eastAsia="zh-CN" w:bidi="ar-SA"/>
    </w:rPr>
  </w:style>
  <w:style w:type="character" w:customStyle="1" w:styleId="193">
    <w:name w:val="未处理的提及3"/>
    <w:unhideWhenUsed/>
    <w:qFormat/>
    <w:uiPriority w:val="99"/>
    <w:rPr>
      <w:color w:val="605E5C"/>
      <w:shd w:val="clear" w:color="auto" w:fill="E1DFDD"/>
    </w:rPr>
  </w:style>
  <w:style w:type="character" w:customStyle="1" w:styleId="194">
    <w:name w:val="font61"/>
    <w:qFormat/>
    <w:uiPriority w:val="0"/>
    <w:rPr>
      <w:rFonts w:hint="eastAsia" w:ascii="仿宋_GB2312" w:eastAsia="仿宋_GB2312" w:cs="仿宋_GB2312"/>
      <w:color w:val="000000"/>
      <w:sz w:val="20"/>
      <w:szCs w:val="20"/>
      <w:u w:val="none"/>
    </w:rPr>
  </w:style>
  <w:style w:type="character" w:customStyle="1" w:styleId="195">
    <w:name w:val="font81"/>
    <w:qFormat/>
    <w:uiPriority w:val="0"/>
    <w:rPr>
      <w:rFonts w:hint="eastAsia" w:ascii="仿宋_GB2312" w:eastAsia="仿宋_GB2312" w:cs="仿宋_GB2312"/>
      <w:color w:val="000000"/>
      <w:sz w:val="20"/>
      <w:szCs w:val="20"/>
      <w:u w:val="single"/>
    </w:rPr>
  </w:style>
  <w:style w:type="paragraph" w:customStyle="1" w:styleId="196">
    <w:name w:val="修订5"/>
    <w:unhideWhenUsed/>
    <w:qFormat/>
    <w:uiPriority w:val="99"/>
    <w:rPr>
      <w:rFonts w:ascii="Times New Roman" w:hAnsi="Times New Roman" w:eastAsia="宋体" w:cs="Times New Roman"/>
      <w:kern w:val="2"/>
      <w:sz w:val="21"/>
      <w:szCs w:val="22"/>
      <w:lang w:val="en-US" w:eastAsia="zh-CN" w:bidi="ar-SA"/>
    </w:rPr>
  </w:style>
  <w:style w:type="paragraph" w:customStyle="1" w:styleId="197">
    <w:name w:val="修订6"/>
    <w:unhideWhenUsed/>
    <w:qFormat/>
    <w:uiPriority w:val="99"/>
    <w:rPr>
      <w:rFonts w:ascii="Times New Roman" w:hAnsi="Times New Roman" w:eastAsia="宋体" w:cs="Times New Roman"/>
      <w:kern w:val="2"/>
      <w:sz w:val="21"/>
      <w:szCs w:val="22"/>
      <w:lang w:val="en-US" w:eastAsia="zh-CN" w:bidi="ar-SA"/>
    </w:rPr>
  </w:style>
  <w:style w:type="paragraph" w:customStyle="1" w:styleId="198">
    <w:name w:val="修订7"/>
    <w:unhideWhenUsed/>
    <w:qFormat/>
    <w:uiPriority w:val="99"/>
    <w:rPr>
      <w:rFonts w:ascii="Times New Roman" w:hAnsi="Times New Roman" w:eastAsia="宋体" w:cs="Times New Roman"/>
      <w:kern w:val="2"/>
      <w:sz w:val="21"/>
      <w:szCs w:val="22"/>
      <w:lang w:val="en-US" w:eastAsia="zh-CN" w:bidi="ar-SA"/>
    </w:rPr>
  </w:style>
  <w:style w:type="paragraph" w:customStyle="1" w:styleId="199">
    <w:name w:val="Table Paragraph"/>
    <w:basedOn w:val="1"/>
    <w:qFormat/>
    <w:uiPriority w:val="1"/>
    <w:rPr>
      <w:rFonts w:ascii="宋体" w:hAnsi="宋体" w:eastAsia="宋体" w:cs="宋体"/>
      <w:szCs w:val="24"/>
      <w:lang w:val="zh-CN" w:bidi="zh-CN"/>
    </w:rPr>
  </w:style>
  <w:style w:type="paragraph" w:customStyle="1" w:styleId="200">
    <w:name w:val="修订8"/>
    <w:unhideWhenUsed/>
    <w:qFormat/>
    <w:uiPriority w:val="99"/>
    <w:rPr>
      <w:rFonts w:ascii="Times New Roman" w:hAnsi="Times New Roman" w:eastAsia="宋体" w:cs="Times New Roman"/>
      <w:kern w:val="2"/>
      <w:sz w:val="21"/>
      <w:szCs w:val="22"/>
      <w:lang w:val="en-US" w:eastAsia="zh-CN" w:bidi="ar-SA"/>
    </w:rPr>
  </w:style>
  <w:style w:type="paragraph" w:customStyle="1" w:styleId="201">
    <w:name w:val="03、“注：”正文(加粗，首行缩进2字符)"/>
    <w:basedOn w:val="202"/>
    <w:qFormat/>
    <w:uiPriority w:val="0"/>
    <w:pPr>
      <w:tabs>
        <w:tab w:val="left" w:pos="0"/>
      </w:tabs>
      <w:ind w:firstLine="480" w:firstLineChars="200"/>
    </w:pPr>
    <w:rPr>
      <w:b/>
    </w:rPr>
  </w:style>
  <w:style w:type="paragraph" w:customStyle="1" w:styleId="202">
    <w:name w:val="01、普通正文"/>
    <w:basedOn w:val="1"/>
    <w:qFormat/>
    <w:uiPriority w:val="0"/>
    <w:pPr>
      <w:tabs>
        <w:tab w:val="left" w:pos="0"/>
      </w:tabs>
      <w:wordWrap w:val="0"/>
      <w:topLinePunct/>
    </w:pPr>
    <w:rPr>
      <w:rFonts w:ascii="Times New Roman" w:hAnsi="Times New Roman" w:eastAsia="宋体" w:cs="Times New Roman"/>
      <w:snapToGrid w:val="0"/>
      <w:szCs w:val="24"/>
    </w:rPr>
  </w:style>
  <w:style w:type="paragraph" w:customStyle="1" w:styleId="203">
    <w:name w:val="TOC 标题1"/>
    <w:basedOn w:val="7"/>
    <w:next w:val="1"/>
    <w:qFormat/>
    <w:uiPriority w:val="39"/>
    <w:pPr>
      <w:widowControl/>
      <w:spacing w:before="240" w:after="0" w:line="259" w:lineRule="auto"/>
      <w:jc w:val="left"/>
      <w:outlineLvl w:val="9"/>
    </w:pPr>
    <w:rPr>
      <w:rFonts w:ascii="Calibri Light" w:hAnsi="Calibri Light"/>
      <w:b w:val="0"/>
      <w:color w:val="2E74B5"/>
      <w:kern w:val="0"/>
      <w:szCs w:val="32"/>
    </w:rPr>
  </w:style>
  <w:style w:type="paragraph" w:customStyle="1" w:styleId="204">
    <w:name w:val="06、“1.”正文四级标题"/>
    <w:basedOn w:val="1"/>
    <w:qFormat/>
    <w:uiPriority w:val="0"/>
    <w:pPr>
      <w:numPr>
        <w:ilvl w:val="2"/>
        <w:numId w:val="3"/>
      </w:numPr>
      <w:tabs>
        <w:tab w:val="left" w:pos="0"/>
      </w:tabs>
      <w:wordWrap w:val="0"/>
      <w:topLinePunct/>
      <w:ind w:firstLine="803" w:firstLineChars="200"/>
    </w:pPr>
    <w:rPr>
      <w:rFonts w:ascii="Times New Roman" w:hAnsi="Times New Roman" w:eastAsia="宋体" w:cs="Times New Roman"/>
      <w:snapToGrid w:val="0"/>
      <w:szCs w:val="24"/>
    </w:rPr>
  </w:style>
  <w:style w:type="paragraph" w:customStyle="1" w:styleId="205">
    <w:name w:val="20、第五章“(一)”三级标题"/>
    <w:basedOn w:val="202"/>
    <w:qFormat/>
    <w:uiPriority w:val="0"/>
    <w:pPr>
      <w:pageBreakBefore/>
      <w:numPr>
        <w:ilvl w:val="0"/>
        <w:numId w:val="4"/>
      </w:numPr>
      <w:spacing w:beforeLines="50" w:afterLines="50"/>
      <w:jc w:val="center"/>
      <w:outlineLvl w:val="2"/>
    </w:pPr>
    <w:rPr>
      <w:b/>
      <w:sz w:val="28"/>
    </w:rPr>
  </w:style>
  <w:style w:type="paragraph" w:customStyle="1" w:styleId="206">
    <w:name w:val="正文文字缩进"/>
    <w:qFormat/>
    <w:uiPriority w:val="0"/>
    <w:pPr>
      <w:spacing w:line="351" w:lineRule="atLeast"/>
      <w:ind w:firstLine="555"/>
      <w:textAlignment w:val="baseline"/>
    </w:pPr>
    <w:rPr>
      <w:rFonts w:ascii="Calibri" w:hAnsi="Calibri" w:eastAsia="宋体" w:cs="Times New Roman"/>
      <w:color w:val="000000"/>
      <w:sz w:val="28"/>
      <w:u w:color="000000"/>
      <w:lang w:val="en-US" w:eastAsia="zh-CN" w:bidi="ar-SA"/>
    </w:rPr>
  </w:style>
  <w:style w:type="paragraph" w:customStyle="1" w:styleId="207">
    <w:name w:val="列表段落1"/>
    <w:basedOn w:val="1"/>
    <w:qFormat/>
    <w:uiPriority w:val="0"/>
    <w:pPr>
      <w:ind w:firstLine="420" w:firstLineChars="200"/>
    </w:pPr>
    <w:rPr>
      <w:rFonts w:ascii="Calibri" w:hAnsi="Calibri" w:eastAsia="宋体" w:cs="Times New Roman"/>
    </w:rPr>
  </w:style>
  <w:style w:type="paragraph" w:customStyle="1" w:styleId="208">
    <w:name w:val="修订9"/>
    <w:semiHidden/>
    <w:qFormat/>
    <w:uiPriority w:val="99"/>
    <w:rPr>
      <w:rFonts w:ascii="Times New Roman" w:hAnsi="Times New Roman" w:eastAsia="宋体" w:cs="Times New Roman"/>
      <w:kern w:val="2"/>
      <w:sz w:val="21"/>
      <w:szCs w:val="22"/>
      <w:lang w:val="en-US" w:eastAsia="zh-CN" w:bidi="ar-SA"/>
    </w:rPr>
  </w:style>
  <w:style w:type="paragraph" w:customStyle="1" w:styleId="209">
    <w:name w:val="修订10"/>
    <w:unhideWhenUsed/>
    <w:qFormat/>
    <w:uiPriority w:val="99"/>
    <w:rPr>
      <w:rFonts w:ascii="Times New Roman" w:hAnsi="Times New Roman" w:eastAsia="宋体" w:cs="Times New Roman"/>
      <w:kern w:val="2"/>
      <w:sz w:val="21"/>
      <w:lang w:val="en-US" w:eastAsia="zh-CN" w:bidi="ar-SA"/>
    </w:rPr>
  </w:style>
  <w:style w:type="paragraph" w:customStyle="1" w:styleId="210">
    <w:name w:val="修订1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13008</Words>
  <Characters>13855</Characters>
  <Lines>358</Lines>
  <Paragraphs>100</Paragraphs>
  <TotalTime>0</TotalTime>
  <ScaleCrop>false</ScaleCrop>
  <LinksUpToDate>false</LinksUpToDate>
  <CharactersWithSpaces>14445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2024-12-06T02:18:00Z</dcterms:created>
  <dc:creator>弹 聪</dc:creator>
  <cp:lastModifiedBy>Administrator</cp:lastModifiedBy>
  <dcterms:modified xsi:type="dcterms:W3CDTF">2024-12-06T06:34:51Z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3BEE59C1EA1C43ACAD49981530026EF1_12</vt:lpwstr>
  </property>
</Properties>
</file>