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F82E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OLE_LINK2"/>
      <w:bookmarkStart w:id="1" w:name="OLE_LINK1"/>
      <w:bookmarkStart w:id="2" w:name="OLE_LINK3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田湾河流域梯级水电站“9·5”地震灾后重建草科营地</w:t>
      </w:r>
    </w:p>
    <w:p w14:paraId="5ADE573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新营区建设工程</w:t>
      </w:r>
      <w:bookmarkEnd w:id="0"/>
      <w:bookmarkEnd w:id="1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水土保持方案</w:t>
      </w:r>
      <w:bookmarkEnd w:id="2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公示</w:t>
      </w:r>
    </w:p>
    <w:p w14:paraId="02B1AFB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DCED38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经“川投资备【2405-511824-04-01-904157】FGQB-0102号”备案的田湾河流域梯级水电站“9·5”地震灾后重建草科营地新营区建设工程，四川川投田湾河开发有限责任公司按照《中华人民共和国水土保持法》等相关法规及技术标准规定，委托雅安久云科技有限公司编制完成了水土保持方案，根据“办水保〔2020〕160号”《水利部办公厅关于做好生产建设项目水土保持承诺制管理的通知》相关要求，对《田湾河流域梯级水电站“9·5”地震灾后重建草科营地新营区建设工程水土保持方案》向社会进行为期10个工作日的公示，公示期间接受社会各界的监督举报。</w:t>
      </w:r>
    </w:p>
    <w:p w14:paraId="734E08A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建设单位：四川川投田湾河开发有限责任公司</w:t>
      </w:r>
    </w:p>
    <w:p w14:paraId="0E7624F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3" w:name="OLE_LINK4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联系人及电话：谢冲  18428305218</w:t>
      </w:r>
      <w:bookmarkStart w:id="4" w:name="_GoBack"/>
      <w:bookmarkEnd w:id="4"/>
    </w:p>
    <w:bookmarkEnd w:id="3"/>
    <w:p w14:paraId="35ABD37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监督电话：0835-8887058（雅安市石棉县水利局）</w:t>
      </w:r>
    </w:p>
    <w:p w14:paraId="0A1DED1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firstLine="2240" w:firstLineChars="7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0835-2360612（雅安市水利局）</w:t>
      </w:r>
    </w:p>
    <w:p w14:paraId="0E1188A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1598" w:leftChars="304" w:right="0" w:hanging="960" w:hangingChars="3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EE4895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1598" w:leftChars="304" w:right="0" w:hanging="960" w:hangingChars="3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附件：《田湾河流域梯级水电站“9·5”地震灾后重建草科营地新营区建设工程水土保持方案报告表》</w:t>
      </w:r>
    </w:p>
    <w:p w14:paraId="2D5F037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ZjA2MWFkM2I2M2VmMGJmYjU0NWM4ODRjNDZiYTEifQ=="/>
  </w:docVars>
  <w:rsids>
    <w:rsidRoot w:val="33797A19"/>
    <w:rsid w:val="15287B31"/>
    <w:rsid w:val="33797A19"/>
    <w:rsid w:val="4477335C"/>
    <w:rsid w:val="6EF6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378</Words>
  <Characters>447</Characters>
  <Lines>0</Lines>
  <Paragraphs>0</Paragraphs>
  <TotalTime>27</TotalTime>
  <ScaleCrop>false</ScaleCrop>
  <LinksUpToDate>false</LinksUpToDate>
  <CharactersWithSpaces>448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2024-12-09T01:37:00Z</dcterms:created>
  <dc:creator>阿杰</dc:creator>
  <cp:lastModifiedBy>谢冲</cp:lastModifiedBy>
  <dcterms:modified xsi:type="dcterms:W3CDTF">2024-12-16T06:47:40Z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594F96FF38C8436A9024A53706784C80_11</vt:lpwstr>
  </property>
</Properties>
</file>